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BA" w:rsidRPr="00947293" w:rsidRDefault="00936A33" w:rsidP="00947293">
      <w:pPr>
        <w:pStyle w:val="Heading2"/>
        <w:ind w:firstLine="2340"/>
        <w:rPr>
          <w:rFonts w:ascii="Palatino Linotype" w:hAnsi="Palatino Linotype"/>
          <w:b w:val="0"/>
          <w:bCs/>
          <w:sz w:val="18"/>
          <w:szCs w:val="18"/>
          <w:lang w:val="es-ES"/>
        </w:rPr>
      </w:pPr>
      <w:r>
        <w:rPr>
          <w:rFonts w:ascii="Palatino Linotype" w:hAnsi="Palatino Linotype"/>
          <w:b w:val="0"/>
          <w:bCs/>
          <w:noProof/>
          <w:sz w:val="18"/>
          <w:szCs w:val="18"/>
        </w:rPr>
        <w:pict>
          <v:shapetype id="_x0000_t202" coordsize="21600,21600" o:spt="202" path="m,l,21600r21600,l21600,xe">
            <v:stroke joinstyle="miter"/>
            <v:path gradientshapeok="t" o:connecttype="rect"/>
          </v:shapetype>
          <v:shape id="Text Box 2" o:spid="_x0000_s1026" type="#_x0000_t202" style="position:absolute;left:0;text-align:left;margin-left:-2.9pt;margin-top:-51.25pt;width:119.8pt;height:93.9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" fillcolor="white [3212]" stroked="f" strokeweight=".5pt">
            <v:textbox>
              <w:txbxContent>
                <w:p w:rsidR="00BC2402" w:rsidRDefault="00BC2402" w:rsidP="00BC2402">
                  <w:pPr>
                    <w:jc w:val="center"/>
                  </w:pPr>
                  <w:r>
                    <w:rPr>
                      <w:rFonts w:asciiTheme="minorHAnsi" w:hAnsiTheme="minorHAnsi" w:cstheme="minorHAnsi"/>
                      <w:noProof/>
                      <w:spacing w:val="-3"/>
                      <w:sz w:val="20"/>
                    </w:rPr>
                    <w:drawing>
                      <wp:inline distT="0" distB="0" distL="0" distR="0">
                        <wp:extent cx="973989" cy="980440"/>
                        <wp:effectExtent l="95250" t="57150" r="55245" b="86360"/>
                        <wp:docPr id="1446460290" name="Picture 4" descr="A person wearing a scar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60290" name="Picture 4" descr="A person wearing a scarf&#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485" b="22843"/>
                                <a:stretch>
                                  <a:fillRect/>
                                </a:stretch>
                              </pic:blipFill>
                              <pic:spPr bwMode="auto">
                                <a:xfrm>
                                  <a:off x="0" y="0"/>
                                  <a:ext cx="973989" cy="980440"/>
                                </a:xfrm>
                                <a:prstGeom prst="roundRect">
                                  <a:avLst/>
                                </a:prstGeom>
                                <a:noFill/>
                                <a:ln>
                                  <a:solidFill>
                                    <a:schemeClr val="bg1"/>
                                  </a:solidFill>
                                </a:ln>
                                <a:effectLst>
                                  <a:outerShdw blurRad="50800" dist="38100" dir="8100000" algn="tr" rotWithShape="0">
                                    <a:prstClr val="black">
                                      <a:alpha val="40000"/>
                                    </a:prst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xbxContent>
            </v:textbox>
          </v:shape>
        </w:pict>
      </w:r>
      <w:r w:rsidR="008D4A2E" w:rsidRPr="00947293">
        <w:rPr>
          <w:rFonts w:ascii="Palatino Linotype" w:hAnsi="Palatino Linotype"/>
          <w:b w:val="0"/>
          <w:bCs/>
          <w:sz w:val="18"/>
          <w:szCs w:val="18"/>
          <w:lang w:val="es-ES"/>
        </w:rPr>
        <w:t>C U R R I C U L U M    V I T A E</w:t>
      </w:r>
    </w:p>
    <w:p w:rsidR="001E4FBA" w:rsidRPr="009C078F" w:rsidRDefault="00B1239D" w:rsidP="00947293">
      <w:pPr>
        <w:pBdr>
          <w:bottom w:val="single" w:sz="4" w:space="1" w:color="000000"/>
        </w:pBdr>
        <w:tabs>
          <w:tab w:val="center" w:pos="4680"/>
        </w:tabs>
        <w:suppressAutoHyphens/>
        <w:ind w:firstLine="2340"/>
        <w:rPr>
          <w:rFonts w:ascii="Palatino Linotype" w:hAnsi="Palatino Linotype"/>
          <w:b/>
          <w:spacing w:val="-3"/>
          <w:szCs w:val="24"/>
        </w:rPr>
      </w:pPr>
      <w:r w:rsidRPr="009C078F">
        <w:rPr>
          <w:rFonts w:ascii="Palatino Linotype" w:hAnsi="Palatino Linotype"/>
          <w:b/>
          <w:spacing w:val="-3"/>
          <w:szCs w:val="24"/>
        </w:rPr>
        <w:t>GHADA METWALLY TAWFICK ELGOHARY, MBBCh, MSc, PhD</w:t>
      </w:r>
    </w:p>
    <w:p w:rsidR="001E4FBA" w:rsidRDefault="00936A33">
      <w:pPr>
        <w:suppressAutoHyphens/>
        <w:ind w:hanging="540"/>
        <w:rPr>
          <w:rFonts w:ascii="Times New Roman" w:hAnsi="Times New Roman"/>
          <w:color w:val="0070C0"/>
          <w:spacing w:val="-3"/>
        </w:rPr>
      </w:pPr>
      <w:r w:rsidRPr="00936A33">
        <w:rPr>
          <w:noProof/>
        </w:rPr>
        <w:pict>
          <v:rect id="Text Box 3" o:spid="_x0000_s1027" style="position:absolute;margin-left:546pt;margin-top:-81.6pt;width:348pt;height:111.75pt;flip:x;z-index: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" filled="f" stroked="f">
            <v:textbox>
              <w:txbxContent>
                <w:p w:rsidR="001E4FBA" w:rsidRDefault="00A17877">
                  <w:pPr>
                    <w:pStyle w:val="BodyTextIndent2"/>
                    <w:tabs>
                      <w:tab w:val="clear" w:pos="3969"/>
                      <w:tab w:val="left" w:pos="-90"/>
                      <w:tab w:val="left" w:pos="3960"/>
                    </w:tabs>
                    <w:ind w:left="-90" w:firstLine="0"/>
                    <w:rPr>
                      <w:rFonts w:ascii="Times New Roman" w:hAnsi="Times New Roman"/>
                      <w:b/>
                      <w:sz w:val="14"/>
                      <w:szCs w:val="14"/>
                    </w:rPr>
                  </w:pPr>
                  <w:r>
                    <w:rPr>
                      <w:rFonts w:ascii="Times New Roman" w:hAnsi="Times New Roman"/>
                      <w:b/>
                      <w:sz w:val="14"/>
                      <w:szCs w:val="14"/>
                    </w:rPr>
                    <w:t xml:space="preserve"> BUSINESS ADDRESS:</w:t>
                  </w:r>
                </w:p>
                <w:p w:rsidR="001E4FBA" w:rsidRDefault="00A17877">
                  <w:pPr>
                    <w:pStyle w:val="FrameContents"/>
                    <w:ind w:left="-57" w:right="-57"/>
                    <w:rPr>
                      <w:sz w:val="14"/>
                      <w:szCs w:val="14"/>
                    </w:rPr>
                  </w:pPr>
                  <w:r>
                    <w:rPr>
                      <w:sz w:val="14"/>
                      <w:szCs w:val="14"/>
                    </w:rPr>
                    <w:t>Section of Adult Hematology/HSCT</w:t>
                  </w:r>
                </w:p>
                <w:p w:rsidR="001E4FBA" w:rsidRDefault="00A17877">
                  <w:pPr>
                    <w:pStyle w:val="FrameContents"/>
                    <w:ind w:left="-57" w:right="-57"/>
                  </w:pPr>
                  <w:r>
                    <w:rPr>
                      <w:sz w:val="14"/>
                      <w:szCs w:val="14"/>
                    </w:rPr>
                    <w:t>Oncology Centre ,SMC ,Riyadh ,KSA</w:t>
                  </w:r>
                </w:p>
                <w:p w:rsidR="001E4FBA" w:rsidRDefault="00A17877">
                  <w:pPr>
                    <w:pStyle w:val="FrameContents"/>
                    <w:ind w:left="-57" w:right="-57"/>
                    <w:rPr>
                      <w:sz w:val="14"/>
                      <w:szCs w:val="14"/>
                    </w:rPr>
                  </w:pPr>
                  <w:r>
                    <w:rPr>
                      <w:sz w:val="14"/>
                      <w:szCs w:val="14"/>
                    </w:rPr>
                    <w:t xml:space="preserve">Professor Of Internal Medicine/Adult Hematology </w:t>
                  </w:r>
                </w:p>
                <w:p w:rsidR="001E4FBA" w:rsidRDefault="00A17877">
                  <w:pPr>
                    <w:pStyle w:val="FrameContents"/>
                    <w:ind w:left="-57" w:right="-57"/>
                    <w:rPr>
                      <w:sz w:val="14"/>
                      <w:szCs w:val="14"/>
                    </w:rPr>
                  </w:pPr>
                  <w:r>
                    <w:rPr>
                      <w:sz w:val="14"/>
                      <w:szCs w:val="14"/>
                    </w:rPr>
                    <w:t>Ain Shams University ,Cairo ,</w:t>
                  </w:r>
                  <w:r>
                    <w:rPr>
                      <w:sz w:val="14"/>
                      <w:szCs w:val="14"/>
                    </w:rPr>
                    <w:t xml:space="preserve"> Egypt</w:t>
                  </w:r>
                </w:p>
                <w:p w:rsidR="001E4FBA" w:rsidRDefault="00A17877">
                  <w:pPr>
                    <w:pStyle w:val="FrameContents"/>
                    <w:ind w:left="-57" w:right="-57"/>
                    <w:rPr>
                      <w:sz w:val="14"/>
                      <w:szCs w:val="14"/>
                    </w:rPr>
                  </w:pPr>
                  <w:r>
                    <w:rPr>
                      <w:sz w:val="14"/>
                      <w:szCs w:val="14"/>
                    </w:rPr>
                    <w:t>Email:ghelgohary @gmail.com</w:t>
                  </w:r>
                </w:p>
                <w:p w:rsidR="001E4FBA" w:rsidRDefault="00A17877">
                  <w:pPr>
                    <w:pStyle w:val="FrameContents"/>
                    <w:ind w:left="-57" w:right="-57"/>
                    <w:rPr>
                      <w:sz w:val="14"/>
                      <w:szCs w:val="14"/>
                    </w:rPr>
                  </w:pPr>
                  <w:r>
                    <w:rPr>
                      <w:sz w:val="14"/>
                      <w:szCs w:val="14"/>
                    </w:rPr>
                    <w:t>Tel  Number:00966504462057</w:t>
                  </w:r>
                </w:p>
                <w:p w:rsidR="001E4FBA" w:rsidRDefault="00A17877">
                  <w:pPr>
                    <w:pStyle w:val="FrameContents"/>
                    <w:ind w:left="-57" w:right="-57"/>
                    <w:rPr>
                      <w:sz w:val="14"/>
                      <w:szCs w:val="14"/>
                    </w:rPr>
                  </w:pPr>
                  <w:r>
                    <w:rPr>
                      <w:sz w:val="14"/>
                      <w:szCs w:val="14"/>
                    </w:rPr>
                    <w:t xml:space="preserve">                      00201005246229</w:t>
                  </w:r>
                </w:p>
                <w:p w:rsidR="001E4FBA" w:rsidRDefault="00A17877">
                  <w:pPr>
                    <w:pStyle w:val="BodyTextIndent2"/>
                    <w:ind w:left="0" w:hanging="4104"/>
                    <w:rPr>
                      <w:rFonts w:ascii="Times New Roman" w:hAnsi="Times New Roman"/>
                      <w:sz w:val="14"/>
                      <w:szCs w:val="14"/>
                    </w:rPr>
                  </w:pPr>
                  <w:r>
                    <w:rPr>
                      <w:rFonts w:ascii="Times New Roman" w:hAnsi="Times New Roman"/>
                      <w:sz w:val="14"/>
                      <w:szCs w:val="14"/>
                    </w:rPr>
                    <w:t>ffice   : 9: 966-1-442-3941</w:t>
                  </w:r>
                </w:p>
                <w:p w:rsidR="001E4FBA" w:rsidRDefault="00A17877">
                  <w:pPr>
                    <w:pStyle w:val="toa"/>
                    <w:tabs>
                      <w:tab w:val="left" w:pos="-720"/>
                      <w:tab w:val="left" w:pos="3600"/>
                      <w:tab w:val="left" w:pos="3960"/>
                    </w:tabs>
                    <w:ind w:hanging="4464"/>
                  </w:pPr>
                  <w:r>
                    <w:rPr>
                      <w:rFonts w:ascii="Times New Roman" w:hAnsi="Times New Roman"/>
                      <w:spacing w:val="-3"/>
                      <w:sz w:val="14"/>
                      <w:szCs w:val="14"/>
                    </w:rPr>
                    <w:tab/>
                  </w:r>
                </w:p>
              </w:txbxContent>
            </v:textbox>
          </v:rect>
        </w:pict>
      </w:r>
    </w:p>
    <w:tbl>
      <w:tblPr>
        <w:tblW w:w="9720" w:type="dxa"/>
        <w:tblInd w:w="-90" w:type="dxa"/>
        <w:tblBorders>
          <w:top w:val="dotted" w:sz="4" w:space="0" w:color="000000"/>
          <w:bottom w:val="dotted" w:sz="4" w:space="0" w:color="000000"/>
          <w:right w:val="single" w:sz="4" w:space="0" w:color="000000"/>
          <w:insideH w:val="dotted" w:sz="4" w:space="0" w:color="000000"/>
          <w:insideV w:val="single" w:sz="4" w:space="0" w:color="000000"/>
        </w:tblBorders>
        <w:tblLayout w:type="fixed"/>
        <w:tblLook w:val="04A0"/>
      </w:tblPr>
      <w:tblGrid>
        <w:gridCol w:w="2430"/>
        <w:gridCol w:w="7290"/>
      </w:tblGrid>
      <w:tr w:rsidR="00EA6BA2" w:rsidRPr="001C03C1" w:rsidTr="00E30E58">
        <w:trPr>
          <w:trHeight w:val="1427"/>
        </w:trPr>
        <w:tc>
          <w:tcPr>
            <w:tcW w:w="2430" w:type="dxa"/>
            <w:tcBorders>
              <w:top w:val="dotted" w:sz="4" w:space="0" w:color="000000"/>
              <w:bottom w:val="dotted" w:sz="4" w:space="0" w:color="000000"/>
              <w:right w:val="nil"/>
            </w:tcBorders>
            <w:shd w:val="clear" w:color="auto" w:fill="D9D9D9"/>
          </w:tcPr>
          <w:p w:rsidR="00EA6BA2" w:rsidRPr="001C03C1" w:rsidRDefault="00EA6BA2" w:rsidP="001C03C1">
            <w:pPr>
              <w:tabs>
                <w:tab w:val="left" w:pos="1602"/>
              </w:tabs>
              <w:suppressAutoHyphens/>
              <w:rPr>
                <w:rFonts w:asciiTheme="minorHAnsi" w:hAnsiTheme="minorHAnsi" w:cstheme="minorHAnsi"/>
                <w:spacing w:val="-3"/>
                <w:sz w:val="20"/>
              </w:rPr>
            </w:pPr>
          </w:p>
          <w:p w:rsidR="00EA6BA2" w:rsidRPr="001C03C1" w:rsidRDefault="00EA6BA2" w:rsidP="001C03C1">
            <w:pPr>
              <w:tabs>
                <w:tab w:val="left" w:pos="1602"/>
              </w:tabs>
              <w:suppressAutoHyphens/>
              <w:rPr>
                <w:rFonts w:asciiTheme="minorHAnsi" w:hAnsiTheme="minorHAnsi" w:cstheme="minorHAnsi"/>
                <w:spacing w:val="-3"/>
                <w:sz w:val="20"/>
              </w:rPr>
            </w:pPr>
            <w:r w:rsidRPr="001C03C1">
              <w:rPr>
                <w:rFonts w:asciiTheme="minorHAnsi" w:hAnsiTheme="minorHAnsi" w:cstheme="minorHAnsi"/>
                <w:spacing w:val="-3"/>
                <w:sz w:val="20"/>
              </w:rPr>
              <w:t>PERSONAL INFORMATION:</w:t>
            </w:r>
          </w:p>
        </w:tc>
        <w:tc>
          <w:tcPr>
            <w:tcW w:w="7290" w:type="dxa"/>
            <w:tcBorders>
              <w:top w:val="dotted" w:sz="4" w:space="0" w:color="000000"/>
              <w:left w:val="nil"/>
              <w:bottom w:val="dotted" w:sz="4" w:space="0" w:color="000000"/>
              <w:right w:val="nil"/>
            </w:tcBorders>
          </w:tcPr>
          <w:p w:rsidR="00EA6BA2" w:rsidRPr="00172149" w:rsidRDefault="00EA6BA2" w:rsidP="00172149">
            <w:pPr>
              <w:tabs>
                <w:tab w:val="left" w:pos="1602"/>
              </w:tabs>
              <w:suppressAutoHyphens/>
              <w:rPr>
                <w:rFonts w:asciiTheme="minorHAnsi" w:hAnsiTheme="minorHAnsi" w:cstheme="minorHAnsi"/>
                <w:spacing w:val="-3"/>
                <w:sz w:val="20"/>
              </w:rPr>
            </w:pPr>
          </w:p>
          <w:p w:rsidR="00EA6BA2" w:rsidRPr="001C03C1" w:rsidRDefault="00EA6BA2" w:rsidP="00172149">
            <w:pPr>
              <w:tabs>
                <w:tab w:val="left" w:pos="1602"/>
              </w:tabs>
              <w:suppressAutoHyphens/>
              <w:rPr>
                <w:rFonts w:asciiTheme="minorHAnsi" w:hAnsiTheme="minorHAnsi" w:cstheme="minorHAnsi"/>
                <w:spacing w:val="-3"/>
                <w:sz w:val="20"/>
              </w:rPr>
            </w:pPr>
            <w:r w:rsidRPr="00EA6BA2">
              <w:rPr>
                <w:rFonts w:asciiTheme="minorHAnsi" w:hAnsiTheme="minorHAnsi" w:cstheme="minorHAnsi"/>
                <w:i/>
                <w:iCs/>
                <w:spacing w:val="-3"/>
                <w:sz w:val="20"/>
              </w:rPr>
              <w:t>Nationality:</w:t>
            </w:r>
            <w:r w:rsidRPr="00172149">
              <w:rPr>
                <w:rFonts w:asciiTheme="minorHAnsi" w:hAnsiTheme="minorHAnsi" w:cstheme="minorHAnsi"/>
                <w:spacing w:val="-3"/>
                <w:sz w:val="20"/>
              </w:rPr>
              <w:t xml:space="preserve">Canadian </w:t>
            </w:r>
          </w:p>
          <w:p w:rsidR="00EA6BA2" w:rsidRDefault="00EA6BA2" w:rsidP="00465EC5">
            <w:pPr>
              <w:tabs>
                <w:tab w:val="left" w:pos="1602"/>
              </w:tabs>
              <w:suppressAutoHyphens/>
              <w:rPr>
                <w:rFonts w:asciiTheme="minorHAnsi" w:hAnsiTheme="minorHAnsi" w:cstheme="minorHAnsi"/>
                <w:spacing w:val="-3"/>
                <w:sz w:val="20"/>
              </w:rPr>
            </w:pPr>
            <w:r w:rsidRPr="00EA6BA2">
              <w:rPr>
                <w:rFonts w:asciiTheme="minorHAnsi" w:hAnsiTheme="minorHAnsi" w:cstheme="minorHAnsi"/>
                <w:i/>
                <w:iCs/>
                <w:spacing w:val="-3"/>
                <w:sz w:val="20"/>
              </w:rPr>
              <w:t>Language spoken:</w:t>
            </w:r>
            <w:r w:rsidRPr="00172149">
              <w:rPr>
                <w:rFonts w:asciiTheme="minorHAnsi" w:hAnsiTheme="minorHAnsi" w:cstheme="minorHAnsi"/>
                <w:spacing w:val="-3"/>
                <w:sz w:val="20"/>
              </w:rPr>
              <w:t>Arabic, English, Italian</w:t>
            </w:r>
          </w:p>
          <w:p w:rsidR="00EA6BA2" w:rsidRDefault="00EA6BA2" w:rsidP="00465EC5">
            <w:pPr>
              <w:tabs>
                <w:tab w:val="left" w:pos="1602"/>
              </w:tabs>
              <w:suppressAutoHyphens/>
              <w:rPr>
                <w:rFonts w:asciiTheme="minorHAnsi" w:hAnsiTheme="minorHAnsi" w:cstheme="minorHAnsi"/>
                <w:spacing w:val="-3"/>
                <w:sz w:val="20"/>
              </w:rPr>
            </w:pPr>
            <w:r w:rsidRPr="00EA6BA2">
              <w:rPr>
                <w:rFonts w:asciiTheme="minorHAnsi" w:hAnsiTheme="minorHAnsi" w:cstheme="minorHAnsi"/>
                <w:i/>
                <w:iCs/>
                <w:spacing w:val="-3"/>
                <w:sz w:val="20"/>
              </w:rPr>
              <w:t>Email address:</w:t>
            </w:r>
            <w:hyperlink r:id="rId9" w:history="1">
              <w:r w:rsidRPr="009B5A0A">
                <w:rPr>
                  <w:rStyle w:val="Hyperlink"/>
                  <w:rFonts w:asciiTheme="minorHAnsi" w:hAnsiTheme="minorHAnsi" w:cstheme="minorHAnsi"/>
                  <w:spacing w:val="-3"/>
                  <w:sz w:val="20"/>
                </w:rPr>
                <w:t>ghelgohary@gmaill.com</w:t>
              </w:r>
            </w:hyperlink>
          </w:p>
          <w:p w:rsidR="00EA6BA2" w:rsidRPr="00172149" w:rsidRDefault="00EA6BA2" w:rsidP="001C03C1">
            <w:pPr>
              <w:tabs>
                <w:tab w:val="left" w:pos="1602"/>
              </w:tabs>
              <w:suppressAutoHyphens/>
              <w:rPr>
                <w:rFonts w:asciiTheme="minorHAnsi" w:hAnsiTheme="minorHAnsi" w:cstheme="minorHAnsi"/>
                <w:spacing w:val="-3"/>
                <w:sz w:val="20"/>
              </w:rPr>
            </w:pPr>
            <w:r w:rsidRPr="00EA6BA2">
              <w:rPr>
                <w:rFonts w:asciiTheme="minorHAnsi" w:hAnsiTheme="minorHAnsi" w:cstheme="minorHAnsi"/>
                <w:i/>
                <w:iCs/>
                <w:spacing w:val="-3"/>
                <w:sz w:val="20"/>
              </w:rPr>
              <w:t>WhatsApp:</w:t>
            </w:r>
            <w:r>
              <w:rPr>
                <w:rFonts w:asciiTheme="minorHAnsi" w:hAnsiTheme="minorHAnsi" w:cstheme="minorHAnsi"/>
                <w:spacing w:val="-3"/>
                <w:sz w:val="20"/>
              </w:rPr>
              <w:t xml:space="preserve">              +966504462057 / +201005246229</w:t>
            </w:r>
          </w:p>
        </w:tc>
      </w:tr>
      <w:tr w:rsidR="001E4FBA" w:rsidRPr="00172149" w:rsidTr="005F2EF2">
        <w:tc>
          <w:tcPr>
            <w:tcW w:w="2430" w:type="dxa"/>
            <w:tcBorders>
              <w:top w:val="dotted" w:sz="4" w:space="0" w:color="000000"/>
              <w:bottom w:val="dotted" w:sz="4" w:space="0" w:color="000000"/>
              <w:right w:val="nil"/>
            </w:tcBorders>
            <w:shd w:val="clear" w:color="auto" w:fill="D9D9D9"/>
          </w:tcPr>
          <w:p w:rsidR="001E4FBA" w:rsidRPr="00172149" w:rsidRDefault="001E4FBA" w:rsidP="00172149">
            <w:pPr>
              <w:suppressAutoHyphens/>
              <w:rPr>
                <w:rFonts w:asciiTheme="minorHAnsi" w:hAnsiTheme="minorHAnsi" w:cstheme="minorHAnsi"/>
                <w:b/>
                <w:bCs/>
                <w:spacing w:val="-3"/>
                <w:sz w:val="20"/>
              </w:rPr>
            </w:pPr>
          </w:p>
          <w:p w:rsidR="001E4FBA" w:rsidRPr="00172149" w:rsidRDefault="00B1239D" w:rsidP="00172149">
            <w:pPr>
              <w:suppressAutoHyphens/>
              <w:rPr>
                <w:rFonts w:asciiTheme="minorHAnsi" w:hAnsiTheme="minorHAnsi" w:cstheme="minorHAnsi"/>
                <w:b/>
                <w:bCs/>
                <w:spacing w:val="-3"/>
                <w:sz w:val="20"/>
              </w:rPr>
            </w:pPr>
            <w:r w:rsidRPr="00172149">
              <w:rPr>
                <w:rFonts w:asciiTheme="minorHAnsi" w:hAnsiTheme="minorHAnsi" w:cstheme="minorHAnsi"/>
                <w:b/>
                <w:bCs/>
                <w:spacing w:val="-3"/>
                <w:sz w:val="20"/>
              </w:rPr>
              <w:t>RELEVANT QUALIFICATIONS:</w:t>
            </w:r>
          </w:p>
          <w:p w:rsidR="001E4FBA" w:rsidRPr="00172149" w:rsidRDefault="001E4FBA" w:rsidP="00172149">
            <w:pPr>
              <w:suppressAutoHyphens/>
              <w:rPr>
                <w:rFonts w:asciiTheme="minorHAnsi" w:hAnsiTheme="minorHAnsi" w:cstheme="minorHAnsi"/>
                <w:b/>
                <w:bCs/>
                <w:spacing w:val="-3"/>
                <w:sz w:val="20"/>
              </w:rPr>
            </w:pPr>
          </w:p>
        </w:tc>
        <w:tc>
          <w:tcPr>
            <w:tcW w:w="7290" w:type="dxa"/>
            <w:tcBorders>
              <w:top w:val="dotted" w:sz="4" w:space="0" w:color="000000"/>
              <w:left w:val="nil"/>
              <w:bottom w:val="dotted" w:sz="4" w:space="0" w:color="000000"/>
              <w:right w:val="nil"/>
            </w:tcBorders>
          </w:tcPr>
          <w:p w:rsidR="001E4FBA" w:rsidRPr="00172149" w:rsidRDefault="001E4FBA" w:rsidP="00172149">
            <w:pPr>
              <w:ind w:left="360" w:right="58"/>
              <w:rPr>
                <w:rFonts w:asciiTheme="minorHAnsi" w:hAnsiTheme="minorHAnsi" w:cstheme="minorHAnsi"/>
                <w:sz w:val="20"/>
              </w:rPr>
            </w:pPr>
          </w:p>
          <w:p w:rsidR="00FD479E" w:rsidRPr="005F2EF2" w:rsidRDefault="001C03C1" w:rsidP="00525B60">
            <w:pPr>
              <w:numPr>
                <w:ilvl w:val="0"/>
                <w:numId w:val="1"/>
              </w:numPr>
              <w:tabs>
                <w:tab w:val="clear" w:pos="360"/>
              </w:tabs>
              <w:spacing w:after="120"/>
              <w:ind w:left="255" w:right="165" w:hanging="183"/>
              <w:rPr>
                <w:rFonts w:asciiTheme="minorHAnsi" w:hAnsiTheme="minorHAnsi" w:cstheme="minorHAnsi"/>
                <w:color w:val="000000" w:themeColor="text1"/>
                <w:sz w:val="20"/>
              </w:rPr>
            </w:pPr>
            <w:r>
              <w:rPr>
                <w:rFonts w:asciiTheme="minorHAnsi" w:hAnsiTheme="minorHAnsi" w:cstheme="minorHAnsi"/>
                <w:color w:val="000000" w:themeColor="text1"/>
                <w:sz w:val="20"/>
              </w:rPr>
              <w:t>More than 25</w:t>
            </w:r>
            <w:r w:rsidR="0042399F" w:rsidRPr="005F2EF2">
              <w:rPr>
                <w:rFonts w:asciiTheme="minorHAnsi" w:hAnsiTheme="minorHAnsi" w:cstheme="minorHAnsi"/>
                <w:color w:val="000000" w:themeColor="text1"/>
                <w:sz w:val="20"/>
              </w:rPr>
              <w:t xml:space="preserve"> years of </w:t>
            </w:r>
            <w:r w:rsidR="00F27012" w:rsidRPr="005F2EF2">
              <w:rPr>
                <w:rFonts w:asciiTheme="minorHAnsi" w:hAnsiTheme="minorHAnsi" w:cstheme="minorHAnsi"/>
                <w:color w:val="000000" w:themeColor="text1"/>
                <w:sz w:val="20"/>
              </w:rPr>
              <w:t xml:space="preserve">clinical </w:t>
            </w:r>
            <w:r w:rsidR="0042399F" w:rsidRPr="005F2EF2">
              <w:rPr>
                <w:rFonts w:asciiTheme="minorHAnsi" w:hAnsiTheme="minorHAnsi" w:cstheme="minorHAnsi"/>
                <w:color w:val="000000" w:themeColor="text1"/>
                <w:sz w:val="20"/>
              </w:rPr>
              <w:t>experience as an Internist with special interest in General Medicine and Adult Hematology/Oncology</w:t>
            </w:r>
            <w:r w:rsidR="00FD479E" w:rsidRPr="005F2EF2">
              <w:rPr>
                <w:rFonts w:asciiTheme="minorHAnsi" w:hAnsiTheme="minorHAnsi" w:cstheme="minorHAnsi"/>
                <w:color w:val="000000" w:themeColor="text1"/>
                <w:sz w:val="20"/>
              </w:rPr>
              <w:t>, and with years of practice in governmental and private health sectors in different levels of health care</w:t>
            </w:r>
          </w:p>
          <w:p w:rsidR="0047712C" w:rsidRPr="005F2EF2" w:rsidRDefault="0047712C" w:rsidP="00525B60">
            <w:pPr>
              <w:numPr>
                <w:ilvl w:val="0"/>
                <w:numId w:val="1"/>
              </w:numPr>
              <w:tabs>
                <w:tab w:val="clear" w:pos="360"/>
              </w:tabs>
              <w:spacing w:after="120"/>
              <w:ind w:left="255" w:right="165" w:hanging="183"/>
              <w:rPr>
                <w:rFonts w:asciiTheme="minorHAnsi" w:hAnsiTheme="minorHAnsi" w:cstheme="minorHAnsi"/>
                <w:color w:val="000000" w:themeColor="text1"/>
                <w:sz w:val="20"/>
              </w:rPr>
            </w:pPr>
            <w:r w:rsidRPr="005F2EF2">
              <w:rPr>
                <w:rFonts w:asciiTheme="minorHAnsi" w:hAnsiTheme="minorHAnsi" w:cstheme="minorHAnsi"/>
                <w:color w:val="000000" w:themeColor="text1"/>
                <w:sz w:val="20"/>
              </w:rPr>
              <w:t>Specialized experience in Bone Marrow Transplant in one of the biggest hospitals in the Middle East (King Faisal Specialist Hospital &amp; Research Center-Riyadh) and appointment as Adult Hematologist (in King Khalid University hospitals)</w:t>
            </w:r>
          </w:p>
          <w:p w:rsidR="00FD479E" w:rsidRPr="005F2EF2" w:rsidRDefault="0042399F" w:rsidP="00525B60">
            <w:pPr>
              <w:numPr>
                <w:ilvl w:val="0"/>
                <w:numId w:val="1"/>
              </w:numPr>
              <w:tabs>
                <w:tab w:val="clear" w:pos="360"/>
              </w:tabs>
              <w:spacing w:after="120"/>
              <w:ind w:left="255" w:right="165" w:hanging="183"/>
              <w:rPr>
                <w:rFonts w:asciiTheme="minorHAnsi" w:hAnsiTheme="minorHAnsi" w:cstheme="minorHAnsi"/>
                <w:color w:val="000000" w:themeColor="text1"/>
                <w:sz w:val="20"/>
              </w:rPr>
            </w:pPr>
            <w:r w:rsidRPr="005F2EF2">
              <w:rPr>
                <w:rFonts w:asciiTheme="minorHAnsi" w:hAnsiTheme="minorHAnsi" w:cstheme="minorHAnsi"/>
                <w:color w:val="000000" w:themeColor="text1"/>
                <w:sz w:val="20"/>
              </w:rPr>
              <w:t xml:space="preserve">Extensive academic background </w:t>
            </w:r>
            <w:r w:rsidR="00FD479E" w:rsidRPr="005F2EF2">
              <w:rPr>
                <w:rFonts w:asciiTheme="minorHAnsi" w:hAnsiTheme="minorHAnsi" w:cstheme="minorHAnsi"/>
                <w:color w:val="000000" w:themeColor="text1"/>
                <w:sz w:val="20"/>
              </w:rPr>
              <w:t>and teaching experience possessing scientific degrees from Ain Shams University hospitals in Egypt, with proven teaching skills in various set-ups (undergraduate, post-graduate, nursing &amp; public), and with current appointment as Professor.</w:t>
            </w:r>
          </w:p>
          <w:p w:rsidR="001E4FBA" w:rsidRPr="005F2EF2" w:rsidRDefault="00FD479E" w:rsidP="00525B60">
            <w:pPr>
              <w:numPr>
                <w:ilvl w:val="0"/>
                <w:numId w:val="1"/>
              </w:numPr>
              <w:tabs>
                <w:tab w:val="clear" w:pos="360"/>
              </w:tabs>
              <w:spacing w:after="120"/>
              <w:ind w:left="255" w:right="165" w:hanging="183"/>
              <w:rPr>
                <w:rFonts w:asciiTheme="minorHAnsi" w:hAnsiTheme="minorHAnsi" w:cstheme="minorHAnsi"/>
                <w:color w:val="000000" w:themeColor="text1"/>
                <w:sz w:val="20"/>
              </w:rPr>
            </w:pPr>
            <w:r w:rsidRPr="005F2EF2">
              <w:rPr>
                <w:rFonts w:asciiTheme="minorHAnsi" w:hAnsiTheme="minorHAnsi" w:cstheme="minorHAnsi"/>
                <w:color w:val="000000" w:themeColor="text1"/>
                <w:sz w:val="20"/>
              </w:rPr>
              <w:t>Strong interest</w:t>
            </w:r>
            <w:r w:rsidR="0047712C" w:rsidRPr="005F2EF2">
              <w:rPr>
                <w:rFonts w:asciiTheme="minorHAnsi" w:hAnsiTheme="minorHAnsi" w:cstheme="minorHAnsi"/>
                <w:color w:val="000000" w:themeColor="text1"/>
                <w:sz w:val="20"/>
              </w:rPr>
              <w:t>s</w:t>
            </w:r>
            <w:r w:rsidRPr="005F2EF2">
              <w:rPr>
                <w:rFonts w:asciiTheme="minorHAnsi" w:hAnsiTheme="minorHAnsi" w:cstheme="minorHAnsi"/>
                <w:color w:val="000000" w:themeColor="text1"/>
                <w:sz w:val="20"/>
              </w:rPr>
              <w:t xml:space="preserve"> and continuous contribution</w:t>
            </w:r>
            <w:r w:rsidR="0047712C" w:rsidRPr="005F2EF2">
              <w:rPr>
                <w:rFonts w:asciiTheme="minorHAnsi" w:hAnsiTheme="minorHAnsi" w:cstheme="minorHAnsi"/>
                <w:color w:val="000000" w:themeColor="text1"/>
                <w:sz w:val="20"/>
              </w:rPr>
              <w:t>s</w:t>
            </w:r>
            <w:r w:rsidRPr="005F2EF2">
              <w:rPr>
                <w:rFonts w:asciiTheme="minorHAnsi" w:hAnsiTheme="minorHAnsi" w:cstheme="minorHAnsi"/>
                <w:color w:val="000000" w:themeColor="text1"/>
                <w:sz w:val="20"/>
              </w:rPr>
              <w:t xml:space="preserve"> in clinical research</w:t>
            </w:r>
            <w:r w:rsidR="0047712C" w:rsidRPr="005F2EF2">
              <w:rPr>
                <w:rFonts w:asciiTheme="minorHAnsi" w:hAnsiTheme="minorHAnsi" w:cstheme="minorHAnsi"/>
                <w:color w:val="000000" w:themeColor="text1"/>
                <w:sz w:val="20"/>
              </w:rPr>
              <w:t xml:space="preserve"> as evidenced by record of my publications in Research Gate, presentations and medical conferences, and trained with the Standford International University (ranking number one in Asia in Hematology Research activity, 2023)</w:t>
            </w:r>
          </w:p>
          <w:p w:rsidR="00B232AC" w:rsidRPr="00B232AC" w:rsidRDefault="00B232AC" w:rsidP="00B232AC">
            <w:pPr>
              <w:spacing w:after="120"/>
              <w:ind w:left="346" w:right="58"/>
              <w:rPr>
                <w:rFonts w:asciiTheme="minorHAnsi" w:hAnsiTheme="minorHAnsi" w:cstheme="minorHAnsi"/>
                <w:color w:val="0070C0"/>
                <w:sz w:val="20"/>
              </w:rPr>
            </w:pPr>
          </w:p>
        </w:tc>
      </w:tr>
      <w:tr w:rsidR="00B232AC" w:rsidRPr="00172149" w:rsidTr="005F2EF2">
        <w:trPr>
          <w:trHeight w:val="224"/>
        </w:trPr>
        <w:tc>
          <w:tcPr>
            <w:tcW w:w="2430" w:type="dxa"/>
            <w:tcBorders>
              <w:top w:val="dotted" w:sz="4" w:space="0" w:color="000000"/>
              <w:bottom w:val="dotted" w:sz="4" w:space="0" w:color="000000"/>
              <w:right w:val="nil"/>
            </w:tcBorders>
            <w:shd w:val="clear" w:color="auto" w:fill="D9D9D9"/>
          </w:tcPr>
          <w:p w:rsidR="00B232AC" w:rsidRPr="00172149" w:rsidRDefault="00B232AC" w:rsidP="00172149">
            <w:pPr>
              <w:suppressAutoHyphens/>
              <w:rPr>
                <w:rFonts w:asciiTheme="minorHAnsi" w:hAnsiTheme="minorHAnsi" w:cstheme="minorHAnsi"/>
                <w:b/>
                <w:bCs/>
                <w:color w:val="548DD4"/>
                <w:spacing w:val="-3"/>
                <w:sz w:val="20"/>
              </w:rPr>
            </w:pPr>
          </w:p>
          <w:p w:rsidR="00B232AC" w:rsidRPr="00172149" w:rsidRDefault="00B232AC" w:rsidP="00172149">
            <w:pPr>
              <w:suppressAutoHyphens/>
              <w:rPr>
                <w:rFonts w:asciiTheme="minorHAnsi" w:hAnsiTheme="minorHAnsi" w:cstheme="minorHAnsi"/>
                <w:b/>
                <w:bCs/>
                <w:spacing w:val="-3"/>
                <w:sz w:val="20"/>
              </w:rPr>
            </w:pPr>
            <w:r w:rsidRPr="00172149">
              <w:rPr>
                <w:rFonts w:asciiTheme="minorHAnsi" w:hAnsiTheme="minorHAnsi" w:cstheme="minorHAnsi"/>
                <w:b/>
                <w:bCs/>
                <w:spacing w:val="-3"/>
                <w:sz w:val="20"/>
              </w:rPr>
              <w:t xml:space="preserve">PROFESSIONAL EXPERIENCE </w:t>
            </w:r>
          </w:p>
          <w:p w:rsidR="00B232AC" w:rsidRPr="00172149" w:rsidRDefault="00B232AC" w:rsidP="00172149">
            <w:pPr>
              <w:suppressAutoHyphens/>
              <w:rPr>
                <w:rFonts w:asciiTheme="minorHAnsi" w:hAnsiTheme="minorHAnsi" w:cstheme="minorHAnsi"/>
                <w:b/>
                <w:bCs/>
                <w:color w:val="548DD4"/>
                <w:spacing w:val="-3"/>
                <w:sz w:val="20"/>
              </w:rPr>
            </w:pPr>
            <w:r w:rsidRPr="00172149">
              <w:rPr>
                <w:rFonts w:asciiTheme="minorHAnsi" w:hAnsiTheme="minorHAnsi" w:cstheme="minorHAnsi"/>
                <w:b/>
                <w:bCs/>
                <w:spacing w:val="-3"/>
                <w:sz w:val="20"/>
              </w:rPr>
              <w:t>AND TRAINING:</w:t>
            </w:r>
          </w:p>
        </w:tc>
        <w:tc>
          <w:tcPr>
            <w:tcW w:w="7290" w:type="dxa"/>
            <w:tcBorders>
              <w:top w:val="dotted" w:sz="4" w:space="0" w:color="000000"/>
              <w:left w:val="nil"/>
              <w:bottom w:val="dotted" w:sz="4" w:space="0" w:color="000000"/>
              <w:right w:val="nil"/>
            </w:tcBorders>
          </w:tcPr>
          <w:p w:rsidR="00B232AC" w:rsidRDefault="00B232AC" w:rsidP="00172149">
            <w:pPr>
              <w:rPr>
                <w:rFonts w:asciiTheme="minorHAnsi" w:hAnsiTheme="minorHAnsi" w:cstheme="minorHAnsi"/>
                <w:b/>
                <w:sz w:val="20"/>
              </w:rPr>
            </w:pPr>
          </w:p>
          <w:p w:rsidR="00B232AC" w:rsidRPr="000E5DFC" w:rsidRDefault="00B232AC" w:rsidP="000E5DFC">
            <w:pPr>
              <w:suppressAutoHyphens/>
              <w:ind w:right="77"/>
              <w:rPr>
                <w:rFonts w:asciiTheme="minorHAnsi" w:hAnsiTheme="minorHAnsi" w:cstheme="minorHAnsi"/>
                <w:i/>
                <w:iCs/>
                <w:sz w:val="20"/>
              </w:rPr>
            </w:pPr>
            <w:r w:rsidRPr="000E5DFC">
              <w:rPr>
                <w:rFonts w:asciiTheme="minorHAnsi" w:hAnsiTheme="minorHAnsi" w:cstheme="minorHAnsi"/>
                <w:i/>
                <w:iCs/>
                <w:sz w:val="20"/>
              </w:rPr>
              <w:t>Feb 2023 - present</w:t>
            </w:r>
          </w:p>
          <w:p w:rsidR="00B232AC" w:rsidRDefault="00B232AC" w:rsidP="00172149">
            <w:pPr>
              <w:rPr>
                <w:rFonts w:asciiTheme="minorHAnsi" w:hAnsiTheme="minorHAnsi" w:cstheme="minorHAnsi"/>
                <w:b/>
                <w:sz w:val="20"/>
              </w:rPr>
            </w:pPr>
            <w:r w:rsidRPr="00172149">
              <w:rPr>
                <w:rFonts w:asciiTheme="minorHAnsi" w:hAnsiTheme="minorHAnsi" w:cstheme="minorHAnsi"/>
                <w:b/>
                <w:sz w:val="20"/>
              </w:rPr>
              <w:t>Head unit of Hematology Department</w:t>
            </w:r>
          </w:p>
          <w:p w:rsidR="00B232AC" w:rsidRPr="00E1424D" w:rsidRDefault="00B232AC" w:rsidP="00172149">
            <w:pPr>
              <w:rPr>
                <w:rFonts w:asciiTheme="minorHAnsi" w:hAnsiTheme="minorHAnsi" w:cstheme="minorHAnsi"/>
                <w:bCs/>
                <w:sz w:val="20"/>
              </w:rPr>
            </w:pPr>
            <w:r w:rsidRPr="00E1424D">
              <w:rPr>
                <w:rFonts w:asciiTheme="minorHAnsi" w:hAnsiTheme="minorHAnsi" w:cstheme="minorHAnsi"/>
                <w:bCs/>
                <w:sz w:val="20"/>
              </w:rPr>
              <w:t>Saudi Medical Specialist Center, SMC, Riyadh,</w:t>
            </w:r>
            <w:r>
              <w:rPr>
                <w:rFonts w:asciiTheme="minorHAnsi" w:hAnsiTheme="minorHAnsi" w:cstheme="minorHAnsi"/>
                <w:bCs/>
                <w:sz w:val="20"/>
              </w:rPr>
              <w:t xml:space="preserve"> Saudi Arabia</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i/>
                <w:iCs/>
                <w:sz w:val="20"/>
              </w:rPr>
            </w:pPr>
            <w:r w:rsidRPr="00A14FB2">
              <w:rPr>
                <w:rFonts w:asciiTheme="minorHAnsi" w:hAnsiTheme="minorHAnsi" w:cstheme="minorHAnsi"/>
                <w:i/>
                <w:iCs/>
                <w:sz w:val="20"/>
              </w:rPr>
              <w:t>Oct 2022, 2023</w:t>
            </w:r>
          </w:p>
          <w:p w:rsidR="00B232AC" w:rsidRDefault="00B232AC" w:rsidP="00172149">
            <w:pPr>
              <w:rPr>
                <w:rFonts w:asciiTheme="minorHAnsi" w:hAnsiTheme="minorHAnsi" w:cstheme="minorHAnsi"/>
                <w:bCs/>
                <w:sz w:val="20"/>
              </w:rPr>
            </w:pPr>
            <w:r w:rsidRPr="00A14FB2">
              <w:rPr>
                <w:rFonts w:asciiTheme="minorHAnsi" w:hAnsiTheme="minorHAnsi" w:cstheme="minorHAnsi"/>
                <w:b/>
                <w:sz w:val="20"/>
              </w:rPr>
              <w:t>International World and Stanford University</w:t>
            </w:r>
          </w:p>
          <w:p w:rsidR="00B232AC" w:rsidRPr="009B6B73" w:rsidRDefault="00B232AC" w:rsidP="00172149">
            <w:pPr>
              <w:rPr>
                <w:rFonts w:asciiTheme="minorHAnsi" w:hAnsiTheme="minorHAnsi" w:cstheme="minorHAnsi"/>
                <w:bCs/>
                <w:sz w:val="20"/>
              </w:rPr>
            </w:pPr>
            <w:r w:rsidRPr="009B6B73">
              <w:rPr>
                <w:rFonts w:asciiTheme="minorHAnsi" w:hAnsiTheme="minorHAnsi" w:cstheme="minorHAnsi"/>
                <w:bCs/>
                <w:sz w:val="20"/>
              </w:rPr>
              <w:t xml:space="preserve">Ranking 2023 for Research Activity </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i/>
                <w:iCs/>
                <w:sz w:val="20"/>
              </w:rPr>
            </w:pPr>
            <w:r w:rsidRPr="00A14FB2">
              <w:rPr>
                <w:rFonts w:asciiTheme="minorHAnsi" w:hAnsiTheme="minorHAnsi" w:cstheme="minorHAnsi"/>
                <w:i/>
                <w:iCs/>
                <w:sz w:val="20"/>
              </w:rPr>
              <w:t>Sep 2017 - Feb 2023</w:t>
            </w:r>
          </w:p>
          <w:p w:rsidR="00B232AC" w:rsidRPr="00172149" w:rsidRDefault="00B232AC" w:rsidP="00172149">
            <w:pPr>
              <w:rPr>
                <w:rFonts w:asciiTheme="minorHAnsi" w:hAnsiTheme="minorHAnsi" w:cstheme="minorHAnsi"/>
                <w:b/>
                <w:sz w:val="20"/>
              </w:rPr>
            </w:pPr>
            <w:r w:rsidRPr="00172149">
              <w:rPr>
                <w:rFonts w:asciiTheme="minorHAnsi" w:hAnsiTheme="minorHAnsi" w:cstheme="minorHAnsi"/>
                <w:b/>
                <w:sz w:val="20"/>
              </w:rPr>
              <w:t>Consultant Hematologist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 xml:space="preserve">Section of Adult Hematology, Oncology Centre </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King Khalid university Hospitals</w:t>
            </w:r>
            <w:r>
              <w:rPr>
                <w:rFonts w:asciiTheme="minorHAnsi" w:hAnsiTheme="minorHAnsi" w:cstheme="minorHAnsi"/>
                <w:sz w:val="20"/>
              </w:rPr>
              <w:t xml:space="preserve">, </w:t>
            </w:r>
            <w:r w:rsidRPr="00172149">
              <w:rPr>
                <w:rFonts w:asciiTheme="minorHAnsi" w:hAnsiTheme="minorHAnsi" w:cstheme="minorHAnsi"/>
                <w:sz w:val="20"/>
              </w:rPr>
              <w:t>Riyadh, Saudi Arabia</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i/>
                <w:iCs/>
                <w:sz w:val="20"/>
              </w:rPr>
            </w:pPr>
            <w:r w:rsidRPr="00A14FB2">
              <w:rPr>
                <w:rFonts w:asciiTheme="minorHAnsi" w:hAnsiTheme="minorHAnsi" w:cstheme="minorHAnsi"/>
                <w:i/>
                <w:iCs/>
                <w:sz w:val="20"/>
              </w:rPr>
              <w:t>Jul 2016 - present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b/>
                <w:sz w:val="20"/>
              </w:rPr>
              <w:t>Professor</w:t>
            </w:r>
          </w:p>
          <w:p w:rsidR="00B232AC" w:rsidRPr="00172149" w:rsidRDefault="00B232AC" w:rsidP="00172149">
            <w:pPr>
              <w:rPr>
                <w:rFonts w:asciiTheme="minorHAnsi" w:hAnsiTheme="minorHAnsi" w:cstheme="minorHAnsi"/>
                <w:bCs/>
                <w:sz w:val="20"/>
              </w:rPr>
            </w:pPr>
            <w:r w:rsidRPr="00172149">
              <w:rPr>
                <w:rFonts w:asciiTheme="minorHAnsi" w:hAnsiTheme="minorHAnsi" w:cstheme="minorHAnsi"/>
                <w:bCs/>
                <w:sz w:val="20"/>
              </w:rPr>
              <w:t>Department of Internal Medicine  and Hematology unit</w:t>
            </w:r>
          </w:p>
          <w:p w:rsidR="00B232AC" w:rsidRPr="00172149" w:rsidRDefault="00B232AC" w:rsidP="00172149">
            <w:pPr>
              <w:rPr>
                <w:rFonts w:asciiTheme="minorHAnsi" w:hAnsiTheme="minorHAnsi" w:cstheme="minorHAnsi"/>
                <w:bCs/>
                <w:sz w:val="20"/>
              </w:rPr>
            </w:pPr>
            <w:r w:rsidRPr="00172149">
              <w:rPr>
                <w:rFonts w:asciiTheme="minorHAnsi" w:hAnsiTheme="minorHAnsi" w:cstheme="minorHAnsi"/>
                <w:bCs/>
                <w:sz w:val="20"/>
              </w:rPr>
              <w:t>Ain Shams University Hospitals, Cairo, Egypt</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i/>
                <w:iCs/>
                <w:sz w:val="20"/>
              </w:rPr>
            </w:pPr>
            <w:r w:rsidRPr="00A14FB2">
              <w:rPr>
                <w:rFonts w:asciiTheme="minorHAnsi" w:hAnsiTheme="minorHAnsi" w:cstheme="minorHAnsi"/>
                <w:i/>
                <w:iCs/>
                <w:sz w:val="20"/>
              </w:rPr>
              <w:t>May 2012 - Jul 2016</w:t>
            </w:r>
          </w:p>
          <w:p w:rsidR="00B232AC" w:rsidRPr="00172149" w:rsidRDefault="00B232AC" w:rsidP="00172149">
            <w:pPr>
              <w:rPr>
                <w:rFonts w:asciiTheme="minorHAnsi" w:hAnsiTheme="minorHAnsi" w:cstheme="minorHAnsi"/>
                <w:b/>
                <w:sz w:val="20"/>
                <w:u w:val="single"/>
              </w:rPr>
            </w:pPr>
            <w:r w:rsidRPr="00172149">
              <w:rPr>
                <w:rFonts w:asciiTheme="minorHAnsi" w:hAnsiTheme="minorHAnsi" w:cstheme="minorHAnsi"/>
                <w:b/>
                <w:sz w:val="20"/>
              </w:rPr>
              <w:t xml:space="preserve">Assistant Professor </w:t>
            </w:r>
            <w:r w:rsidRPr="00172149">
              <w:rPr>
                <w:rFonts w:asciiTheme="minorHAnsi" w:hAnsiTheme="minorHAnsi" w:cstheme="minorHAnsi"/>
                <w:sz w:val="20"/>
              </w:rPr>
              <w:t>in</w:t>
            </w:r>
            <w:r w:rsidRPr="00172149">
              <w:rPr>
                <w:rFonts w:asciiTheme="minorHAnsi" w:hAnsiTheme="minorHAnsi" w:cstheme="minorHAnsi"/>
                <w:bCs/>
                <w:sz w:val="20"/>
              </w:rPr>
              <w:t>Internal Medicine/Adult Hematology</w:t>
            </w:r>
          </w:p>
          <w:p w:rsidR="00B232AC" w:rsidRDefault="00B232AC" w:rsidP="00172149">
            <w:pPr>
              <w:rPr>
                <w:rFonts w:asciiTheme="minorHAnsi" w:hAnsiTheme="minorHAnsi" w:cstheme="minorHAnsi"/>
                <w:bCs/>
                <w:sz w:val="20"/>
              </w:rPr>
            </w:pPr>
            <w:r w:rsidRPr="00172149">
              <w:rPr>
                <w:rFonts w:asciiTheme="minorHAnsi" w:hAnsiTheme="minorHAnsi" w:cstheme="minorHAnsi"/>
                <w:bCs/>
                <w:sz w:val="20"/>
              </w:rPr>
              <w:t>Al Faisal University, Riyadh, Saudi Arabia</w:t>
            </w:r>
          </w:p>
          <w:p w:rsidR="00B232AC" w:rsidRDefault="00B232AC" w:rsidP="00A14FB2">
            <w:pPr>
              <w:suppressAutoHyphens/>
              <w:ind w:right="77"/>
              <w:rPr>
                <w:rFonts w:asciiTheme="minorHAnsi" w:hAnsiTheme="minorHAnsi" w:cstheme="minorHAnsi"/>
                <w:i/>
                <w:iCs/>
                <w:sz w:val="20"/>
              </w:rPr>
            </w:pPr>
          </w:p>
          <w:p w:rsidR="001C03C1" w:rsidRPr="00A14FB2" w:rsidRDefault="00B232AC" w:rsidP="00A14FB2">
            <w:pPr>
              <w:suppressAutoHyphens/>
              <w:ind w:right="77"/>
              <w:rPr>
                <w:rFonts w:asciiTheme="minorHAnsi" w:hAnsiTheme="minorHAnsi" w:cstheme="minorHAnsi"/>
                <w:i/>
                <w:iCs/>
                <w:color w:val="548DD4"/>
                <w:spacing w:val="-3"/>
                <w:sz w:val="20"/>
              </w:rPr>
            </w:pPr>
            <w:r w:rsidRPr="00A14FB2">
              <w:rPr>
                <w:rFonts w:asciiTheme="minorHAnsi" w:hAnsiTheme="minorHAnsi" w:cstheme="minorHAnsi"/>
                <w:i/>
                <w:iCs/>
                <w:sz w:val="20"/>
              </w:rPr>
              <w:t>Aug 2011 - July 2016</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b/>
                <w:sz w:val="20"/>
              </w:rPr>
              <w:t>Assistant Professor</w:t>
            </w:r>
          </w:p>
          <w:p w:rsidR="00B232AC" w:rsidRPr="00172149" w:rsidRDefault="00B232AC" w:rsidP="00172149">
            <w:pPr>
              <w:rPr>
                <w:rFonts w:asciiTheme="minorHAnsi" w:hAnsiTheme="minorHAnsi" w:cstheme="minorHAnsi"/>
                <w:bCs/>
                <w:sz w:val="20"/>
              </w:rPr>
            </w:pPr>
            <w:r w:rsidRPr="00172149">
              <w:rPr>
                <w:rFonts w:asciiTheme="minorHAnsi" w:hAnsiTheme="minorHAnsi" w:cstheme="minorHAnsi"/>
                <w:bCs/>
                <w:sz w:val="20"/>
              </w:rPr>
              <w:t>Department of Internal Medicine  and Hematology unit</w:t>
            </w:r>
          </w:p>
          <w:p w:rsidR="00B232AC" w:rsidRPr="00172149" w:rsidRDefault="00B232AC" w:rsidP="00172149">
            <w:pPr>
              <w:rPr>
                <w:rFonts w:asciiTheme="minorHAnsi" w:hAnsiTheme="minorHAnsi" w:cstheme="minorHAnsi"/>
                <w:bCs/>
                <w:sz w:val="20"/>
              </w:rPr>
            </w:pPr>
            <w:r w:rsidRPr="00172149">
              <w:rPr>
                <w:rFonts w:asciiTheme="minorHAnsi" w:hAnsiTheme="minorHAnsi" w:cstheme="minorHAnsi"/>
                <w:bCs/>
                <w:sz w:val="20"/>
              </w:rPr>
              <w:t>Ain Shams University Hospitals, Cairo, Egypt</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i/>
                <w:iCs/>
                <w:color w:val="548DD4"/>
                <w:spacing w:val="-3"/>
                <w:sz w:val="20"/>
              </w:rPr>
            </w:pPr>
            <w:r w:rsidRPr="00A14FB2">
              <w:rPr>
                <w:rFonts w:asciiTheme="minorHAnsi" w:hAnsiTheme="minorHAnsi" w:cstheme="minorHAnsi"/>
                <w:i/>
                <w:iCs/>
                <w:sz w:val="20"/>
              </w:rPr>
              <w:t>May 2010 - Aug 2017</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b/>
                <w:sz w:val="20"/>
              </w:rPr>
              <w:t>Assistant Consultant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Section of Adult Hematology, Oncology Centre</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King Faisal Specialist Hospital and Research Centre</w:t>
            </w:r>
            <w:r>
              <w:rPr>
                <w:rFonts w:asciiTheme="minorHAnsi" w:hAnsiTheme="minorHAnsi" w:cstheme="minorHAnsi"/>
                <w:sz w:val="20"/>
              </w:rPr>
              <w:t xml:space="preserve">, </w:t>
            </w:r>
            <w:r w:rsidRPr="00172149">
              <w:rPr>
                <w:rFonts w:asciiTheme="minorHAnsi" w:hAnsiTheme="minorHAnsi" w:cstheme="minorHAnsi"/>
                <w:sz w:val="20"/>
              </w:rPr>
              <w:t>Riyadh, Saudi Arabia</w:t>
            </w:r>
          </w:p>
          <w:p w:rsidR="00B232AC" w:rsidRPr="00172149" w:rsidRDefault="00B232AC" w:rsidP="00172149">
            <w:pPr>
              <w:rPr>
                <w:rFonts w:asciiTheme="minorHAnsi" w:hAnsiTheme="minorHAnsi" w:cstheme="minorHAnsi"/>
                <w:sz w:val="20"/>
              </w:rPr>
            </w:pPr>
          </w:p>
          <w:p w:rsidR="00B232AC" w:rsidRPr="00A14FB2" w:rsidRDefault="00B232AC" w:rsidP="00A14FB2">
            <w:pPr>
              <w:widowControl w:val="0"/>
              <w:ind w:right="77"/>
              <w:rPr>
                <w:rFonts w:asciiTheme="minorHAnsi" w:hAnsiTheme="minorHAnsi" w:cstheme="minorHAnsi"/>
                <w:bCs/>
                <w:i/>
                <w:iCs/>
                <w:color w:val="548DD4"/>
                <w:sz w:val="20"/>
              </w:rPr>
            </w:pPr>
            <w:r w:rsidRPr="00A14FB2">
              <w:rPr>
                <w:rFonts w:asciiTheme="minorHAnsi" w:hAnsiTheme="minorHAnsi" w:cstheme="minorHAnsi"/>
                <w:i/>
                <w:iCs/>
                <w:sz w:val="20"/>
              </w:rPr>
              <w:t>Aug 2006 – Aug 2011</w:t>
            </w:r>
          </w:p>
          <w:p w:rsidR="00B232AC" w:rsidRPr="00172149" w:rsidRDefault="00B232AC" w:rsidP="00172149">
            <w:pPr>
              <w:rPr>
                <w:rFonts w:asciiTheme="minorHAnsi" w:hAnsiTheme="minorHAnsi" w:cstheme="minorHAnsi"/>
                <w:b/>
                <w:bCs/>
                <w:sz w:val="20"/>
              </w:rPr>
            </w:pPr>
            <w:r w:rsidRPr="00172149">
              <w:rPr>
                <w:rFonts w:asciiTheme="minorHAnsi" w:hAnsiTheme="minorHAnsi" w:cstheme="minorHAnsi"/>
                <w:b/>
                <w:bCs/>
                <w:sz w:val="20"/>
              </w:rPr>
              <w:t>Lecturer</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Department of Internal Medicine and Hematology Unit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Faculty of Medicine, Ain Shams University Hospitals</w:t>
            </w:r>
            <w:r>
              <w:rPr>
                <w:rFonts w:asciiTheme="minorHAnsi" w:hAnsiTheme="minorHAnsi" w:cstheme="minorHAnsi"/>
                <w:sz w:val="20"/>
              </w:rPr>
              <w:t xml:space="preserve">, </w:t>
            </w:r>
            <w:r w:rsidRPr="00172149">
              <w:rPr>
                <w:rFonts w:asciiTheme="minorHAnsi" w:hAnsiTheme="minorHAnsi" w:cstheme="minorHAnsi"/>
                <w:sz w:val="20"/>
              </w:rPr>
              <w:t>Cairo, Egypt</w:t>
            </w:r>
          </w:p>
          <w:p w:rsidR="00B232AC" w:rsidRPr="00172149" w:rsidRDefault="00B232AC" w:rsidP="00172149">
            <w:pPr>
              <w:rPr>
                <w:rFonts w:asciiTheme="minorHAnsi" w:hAnsiTheme="minorHAnsi" w:cstheme="minorHAnsi"/>
                <w:b/>
                <w:bCs/>
                <w:sz w:val="20"/>
              </w:rPr>
            </w:pPr>
          </w:p>
          <w:p w:rsidR="00B232AC" w:rsidRPr="00A14FB2" w:rsidRDefault="00B232AC" w:rsidP="00A14FB2">
            <w:pPr>
              <w:widowControl w:val="0"/>
              <w:ind w:right="77"/>
              <w:rPr>
                <w:rFonts w:asciiTheme="minorHAnsi" w:hAnsiTheme="minorHAnsi" w:cstheme="minorHAnsi"/>
                <w:bCs/>
                <w:i/>
                <w:iCs/>
                <w:color w:val="548DD4"/>
                <w:sz w:val="20"/>
              </w:rPr>
            </w:pPr>
            <w:r w:rsidRPr="00A14FB2">
              <w:rPr>
                <w:rFonts w:asciiTheme="minorHAnsi" w:hAnsiTheme="minorHAnsi" w:cstheme="minorHAnsi"/>
                <w:i/>
                <w:iCs/>
                <w:sz w:val="20"/>
              </w:rPr>
              <w:t>May 2001 - May 2006</w:t>
            </w:r>
          </w:p>
          <w:p w:rsidR="00B232AC" w:rsidRPr="00172149" w:rsidRDefault="00B232AC" w:rsidP="00172149">
            <w:pPr>
              <w:rPr>
                <w:rFonts w:asciiTheme="minorHAnsi" w:hAnsiTheme="minorHAnsi" w:cstheme="minorHAnsi"/>
                <w:b/>
                <w:bCs/>
                <w:sz w:val="20"/>
              </w:rPr>
            </w:pPr>
            <w:r w:rsidRPr="00172149">
              <w:rPr>
                <w:rFonts w:asciiTheme="minorHAnsi" w:hAnsiTheme="minorHAnsi" w:cstheme="minorHAnsi"/>
                <w:b/>
                <w:bCs/>
                <w:sz w:val="20"/>
              </w:rPr>
              <w:t>Assistant Lecturer</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Department of Internal Medicine and Hematology Unit</w:t>
            </w:r>
          </w:p>
          <w:p w:rsidR="00B232AC" w:rsidRPr="00B232AC" w:rsidRDefault="00B232AC" w:rsidP="00172149">
            <w:pPr>
              <w:widowControl w:val="0"/>
              <w:ind w:right="364"/>
              <w:rPr>
                <w:rFonts w:asciiTheme="minorHAnsi" w:hAnsiTheme="minorHAnsi" w:cstheme="minorHAnsi"/>
                <w:sz w:val="20"/>
              </w:rPr>
            </w:pPr>
            <w:r w:rsidRPr="00172149">
              <w:rPr>
                <w:rFonts w:asciiTheme="minorHAnsi" w:hAnsiTheme="minorHAnsi" w:cstheme="minorHAnsi"/>
                <w:sz w:val="20"/>
              </w:rPr>
              <w:t>Faculty of Medicine, Ain Shams University Hospitals</w:t>
            </w:r>
            <w:r>
              <w:rPr>
                <w:rFonts w:asciiTheme="minorHAnsi" w:hAnsiTheme="minorHAnsi" w:cstheme="minorHAnsi"/>
                <w:sz w:val="20"/>
              </w:rPr>
              <w:t xml:space="preserve">, </w:t>
            </w:r>
            <w:r w:rsidRPr="00172149">
              <w:rPr>
                <w:rFonts w:asciiTheme="minorHAnsi" w:hAnsiTheme="minorHAnsi" w:cstheme="minorHAnsi"/>
                <w:sz w:val="20"/>
              </w:rPr>
              <w:t>Cairo, Egypt</w:t>
            </w:r>
          </w:p>
          <w:p w:rsidR="00B232AC" w:rsidRPr="00172149" w:rsidRDefault="00B232AC" w:rsidP="00172149">
            <w:pPr>
              <w:rPr>
                <w:rFonts w:asciiTheme="minorHAnsi" w:hAnsiTheme="minorHAnsi" w:cstheme="minorHAnsi"/>
                <w:b/>
                <w:bCs/>
                <w:sz w:val="20"/>
              </w:rPr>
            </w:pPr>
          </w:p>
          <w:p w:rsidR="00B232AC" w:rsidRPr="00A14FB2" w:rsidRDefault="00B232AC" w:rsidP="00A14FB2">
            <w:pPr>
              <w:widowControl w:val="0"/>
              <w:tabs>
                <w:tab w:val="right" w:pos="5357"/>
              </w:tabs>
              <w:ind w:right="77"/>
              <w:rPr>
                <w:rFonts w:asciiTheme="minorHAnsi" w:hAnsiTheme="minorHAnsi" w:cstheme="minorHAnsi"/>
                <w:bCs/>
                <w:i/>
                <w:iCs/>
                <w:color w:val="548DD4"/>
                <w:sz w:val="20"/>
              </w:rPr>
            </w:pPr>
            <w:r w:rsidRPr="00A14FB2">
              <w:rPr>
                <w:rFonts w:asciiTheme="minorHAnsi" w:hAnsiTheme="minorHAnsi" w:cstheme="minorHAnsi"/>
                <w:i/>
                <w:iCs/>
                <w:sz w:val="20"/>
              </w:rPr>
              <w:t>May 1998 - May 2001</w:t>
            </w:r>
          </w:p>
          <w:p w:rsidR="00B232AC" w:rsidRPr="00172149" w:rsidRDefault="00B232AC" w:rsidP="00172149">
            <w:pPr>
              <w:rPr>
                <w:rFonts w:asciiTheme="minorHAnsi" w:hAnsiTheme="minorHAnsi" w:cstheme="minorHAnsi"/>
                <w:b/>
                <w:bCs/>
                <w:sz w:val="20"/>
              </w:rPr>
            </w:pPr>
            <w:r w:rsidRPr="00172149">
              <w:rPr>
                <w:rFonts w:asciiTheme="minorHAnsi" w:hAnsiTheme="minorHAnsi" w:cstheme="minorHAnsi"/>
                <w:b/>
                <w:bCs/>
                <w:sz w:val="20"/>
              </w:rPr>
              <w:t>Resident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bCs/>
                <w:sz w:val="20"/>
              </w:rPr>
              <w:t>D</w:t>
            </w:r>
            <w:r w:rsidRPr="00172149">
              <w:rPr>
                <w:rFonts w:asciiTheme="minorHAnsi" w:hAnsiTheme="minorHAnsi" w:cstheme="minorHAnsi"/>
                <w:sz w:val="20"/>
              </w:rPr>
              <w:t>epartment of Internal Medicine and Hematology Unit</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Ain-Shams Universi</w:t>
            </w:r>
            <w:r>
              <w:rPr>
                <w:rFonts w:asciiTheme="minorHAnsi" w:hAnsiTheme="minorHAnsi" w:cstheme="minorHAnsi"/>
                <w:sz w:val="20"/>
              </w:rPr>
              <w:t xml:space="preserve">ty </w:t>
            </w:r>
            <w:r w:rsidRPr="00172149">
              <w:rPr>
                <w:rFonts w:asciiTheme="minorHAnsi" w:hAnsiTheme="minorHAnsi" w:cstheme="minorHAnsi"/>
                <w:sz w:val="20"/>
              </w:rPr>
              <w:t>Hospitals, Cairo, Egypt</w:t>
            </w:r>
          </w:p>
          <w:p w:rsidR="00B232AC" w:rsidRPr="00172149" w:rsidRDefault="00B232AC" w:rsidP="00172149">
            <w:pPr>
              <w:rPr>
                <w:rFonts w:asciiTheme="minorHAnsi" w:hAnsiTheme="minorHAnsi" w:cstheme="minorHAnsi"/>
                <w:b/>
                <w:sz w:val="20"/>
              </w:rPr>
            </w:pPr>
          </w:p>
          <w:p w:rsidR="00B232AC" w:rsidRPr="00A14FB2" w:rsidRDefault="00B232AC" w:rsidP="00A14FB2">
            <w:pPr>
              <w:suppressAutoHyphens/>
              <w:ind w:right="77"/>
              <w:rPr>
                <w:rFonts w:asciiTheme="minorHAnsi" w:hAnsiTheme="minorHAnsi" w:cstheme="minorHAnsi"/>
                <w:bCs/>
                <w:i/>
                <w:iCs/>
                <w:color w:val="548DD4"/>
                <w:sz w:val="20"/>
              </w:rPr>
            </w:pPr>
            <w:r w:rsidRPr="00A14FB2">
              <w:rPr>
                <w:rFonts w:asciiTheme="minorHAnsi" w:hAnsiTheme="minorHAnsi" w:cstheme="minorHAnsi"/>
                <w:i/>
                <w:iCs/>
                <w:sz w:val="20"/>
              </w:rPr>
              <w:t>Mar 1997 -  Feb 1998</w:t>
            </w:r>
          </w:p>
          <w:p w:rsidR="00B232AC" w:rsidRPr="00172149" w:rsidRDefault="00B232AC" w:rsidP="00172149">
            <w:pPr>
              <w:rPr>
                <w:rFonts w:asciiTheme="minorHAnsi" w:hAnsiTheme="minorHAnsi" w:cstheme="minorHAnsi"/>
                <w:b/>
                <w:sz w:val="20"/>
              </w:rPr>
            </w:pPr>
            <w:r w:rsidRPr="00172149">
              <w:rPr>
                <w:rFonts w:asciiTheme="minorHAnsi" w:hAnsiTheme="minorHAnsi" w:cstheme="minorHAnsi"/>
                <w:b/>
                <w:sz w:val="20"/>
              </w:rPr>
              <w:t>House Officer</w:t>
            </w:r>
          </w:p>
          <w:p w:rsidR="00B232AC" w:rsidRDefault="00B232AC" w:rsidP="00172149">
            <w:pPr>
              <w:tabs>
                <w:tab w:val="left" w:pos="1602"/>
              </w:tabs>
              <w:suppressAutoHyphens/>
              <w:rPr>
                <w:rFonts w:asciiTheme="minorHAnsi" w:hAnsiTheme="minorHAnsi" w:cstheme="minorHAnsi"/>
                <w:color w:val="548DD4"/>
                <w:spacing w:val="-3"/>
                <w:sz w:val="20"/>
              </w:rPr>
            </w:pPr>
            <w:r w:rsidRPr="00172149">
              <w:rPr>
                <w:rFonts w:asciiTheme="minorHAnsi" w:hAnsiTheme="minorHAnsi" w:cstheme="minorHAnsi"/>
                <w:sz w:val="20"/>
              </w:rPr>
              <w:t>Ain Shams University Hospital</w:t>
            </w:r>
            <w:r>
              <w:rPr>
                <w:rFonts w:asciiTheme="minorHAnsi" w:hAnsiTheme="minorHAnsi" w:cstheme="minorHAnsi"/>
                <w:sz w:val="20"/>
              </w:rPr>
              <w:t xml:space="preserve">, </w:t>
            </w:r>
            <w:r w:rsidRPr="00172149">
              <w:rPr>
                <w:rFonts w:asciiTheme="minorHAnsi" w:hAnsiTheme="minorHAnsi" w:cstheme="minorHAnsi"/>
                <w:sz w:val="20"/>
              </w:rPr>
              <w:t>Cairo, Egypt</w:t>
            </w:r>
          </w:p>
          <w:p w:rsidR="00B232AC" w:rsidRPr="00172149" w:rsidRDefault="00B232AC" w:rsidP="00172149">
            <w:pPr>
              <w:tabs>
                <w:tab w:val="left" w:pos="1602"/>
              </w:tabs>
              <w:suppressAutoHyphens/>
              <w:rPr>
                <w:rFonts w:asciiTheme="minorHAnsi" w:hAnsiTheme="minorHAnsi" w:cstheme="minorHAnsi"/>
                <w:color w:val="548DD4"/>
                <w:spacing w:val="-3"/>
                <w:sz w:val="20"/>
              </w:rPr>
            </w:pPr>
          </w:p>
        </w:tc>
      </w:tr>
      <w:tr w:rsidR="00B232AC" w:rsidRPr="00172149" w:rsidTr="005F2EF2">
        <w:tc>
          <w:tcPr>
            <w:tcW w:w="2430" w:type="dxa"/>
            <w:tcBorders>
              <w:top w:val="dotted" w:sz="4" w:space="0" w:color="000000"/>
              <w:bottom w:val="dotted" w:sz="4" w:space="0" w:color="000000"/>
              <w:right w:val="nil"/>
            </w:tcBorders>
            <w:shd w:val="clear" w:color="auto" w:fill="D9D9D9"/>
          </w:tcPr>
          <w:p w:rsidR="00B232AC" w:rsidRPr="00172149" w:rsidRDefault="00B232AC" w:rsidP="00172149">
            <w:pPr>
              <w:pStyle w:val="toa"/>
              <w:tabs>
                <w:tab w:val="left" w:pos="-720"/>
                <w:tab w:val="left" w:pos="3960"/>
              </w:tabs>
              <w:ind w:left="3960" w:hanging="4464"/>
              <w:rPr>
                <w:rFonts w:asciiTheme="minorHAnsi" w:hAnsiTheme="minorHAnsi" w:cstheme="minorHAnsi"/>
                <w:b/>
                <w:color w:val="548DD4"/>
                <w:spacing w:val="-3"/>
                <w:sz w:val="20"/>
              </w:rPr>
            </w:pPr>
          </w:p>
          <w:p w:rsidR="00B232AC" w:rsidRPr="00172149" w:rsidRDefault="00B232AC" w:rsidP="00172149">
            <w:pPr>
              <w:suppressAutoHyphens/>
              <w:rPr>
                <w:rFonts w:asciiTheme="minorHAnsi" w:hAnsiTheme="minorHAnsi" w:cstheme="minorHAnsi"/>
                <w:b/>
                <w:bCs/>
                <w:spacing w:val="-3"/>
                <w:sz w:val="20"/>
              </w:rPr>
            </w:pPr>
            <w:r w:rsidRPr="00172149">
              <w:rPr>
                <w:rFonts w:asciiTheme="minorHAnsi" w:hAnsiTheme="minorHAnsi" w:cstheme="minorHAnsi"/>
                <w:b/>
                <w:bCs/>
                <w:spacing w:val="-3"/>
                <w:sz w:val="20"/>
              </w:rPr>
              <w:t>QUALIFICATIONS AND CERTIFICATIONS:</w:t>
            </w:r>
          </w:p>
        </w:tc>
        <w:tc>
          <w:tcPr>
            <w:tcW w:w="7290" w:type="dxa"/>
            <w:tcBorders>
              <w:top w:val="dotted" w:sz="4" w:space="0" w:color="000000"/>
              <w:left w:val="nil"/>
              <w:bottom w:val="dotted" w:sz="4" w:space="0" w:color="000000"/>
              <w:right w:val="nil"/>
            </w:tcBorders>
          </w:tcPr>
          <w:p w:rsidR="00B232AC" w:rsidRPr="00172149" w:rsidRDefault="00B232AC" w:rsidP="00172149">
            <w:pPr>
              <w:rPr>
                <w:rFonts w:asciiTheme="minorHAnsi" w:hAnsiTheme="minorHAnsi" w:cstheme="minorHAnsi"/>
                <w:sz w:val="20"/>
              </w:rPr>
            </w:pPr>
          </w:p>
          <w:p w:rsidR="00B232AC" w:rsidRPr="00B232AC" w:rsidRDefault="00B232AC" w:rsidP="00B232AC">
            <w:pPr>
              <w:suppressAutoHyphens/>
              <w:ind w:right="77"/>
              <w:rPr>
                <w:rFonts w:asciiTheme="minorHAnsi" w:hAnsiTheme="minorHAnsi" w:cstheme="minorHAnsi"/>
                <w:i/>
                <w:iCs/>
                <w:color w:val="548DD4"/>
                <w:spacing w:val="-3"/>
                <w:sz w:val="20"/>
              </w:rPr>
            </w:pPr>
            <w:r w:rsidRPr="00B232AC">
              <w:rPr>
                <w:rFonts w:asciiTheme="minorHAnsi" w:hAnsiTheme="minorHAnsi" w:cstheme="minorHAnsi"/>
                <w:i/>
                <w:iCs/>
                <w:sz w:val="20"/>
              </w:rPr>
              <w:t>Apr 2006</w:t>
            </w:r>
          </w:p>
          <w:p w:rsidR="00B232AC" w:rsidRPr="009B6B73" w:rsidRDefault="00B232AC" w:rsidP="00172149">
            <w:pPr>
              <w:rPr>
                <w:rFonts w:asciiTheme="minorHAnsi" w:hAnsiTheme="minorHAnsi" w:cstheme="minorHAnsi"/>
                <w:b/>
                <w:bCs/>
                <w:sz w:val="20"/>
              </w:rPr>
            </w:pPr>
            <w:r w:rsidRPr="009B6B73">
              <w:rPr>
                <w:rFonts w:asciiTheme="minorHAnsi" w:hAnsiTheme="minorHAnsi" w:cstheme="minorHAnsi"/>
                <w:b/>
                <w:bCs/>
                <w:sz w:val="20"/>
              </w:rPr>
              <w:t>Doctor’s Degree(PhD) in Medicine</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Ain Shams University Hospitals, Cairo</w:t>
            </w:r>
            <w:r>
              <w:rPr>
                <w:rFonts w:asciiTheme="minorHAnsi" w:hAnsiTheme="minorHAnsi" w:cstheme="minorHAnsi"/>
                <w:sz w:val="20"/>
              </w:rPr>
              <w:t>,</w:t>
            </w:r>
            <w:r w:rsidRPr="00172149">
              <w:rPr>
                <w:rFonts w:asciiTheme="minorHAnsi" w:hAnsiTheme="minorHAnsi" w:cstheme="minorHAnsi"/>
                <w:sz w:val="20"/>
              </w:rPr>
              <w:t xml:space="preserve"> Egypt</w:t>
            </w:r>
          </w:p>
          <w:p w:rsidR="00B232AC" w:rsidRPr="00172149" w:rsidRDefault="00B232AC" w:rsidP="00172149">
            <w:pPr>
              <w:rPr>
                <w:rFonts w:asciiTheme="minorHAnsi" w:hAnsiTheme="minorHAnsi" w:cstheme="minorHAnsi"/>
                <w:sz w:val="20"/>
              </w:rPr>
            </w:pPr>
          </w:p>
          <w:p w:rsidR="00B232AC" w:rsidRPr="00B232AC" w:rsidRDefault="00B232AC" w:rsidP="00B232AC">
            <w:pPr>
              <w:suppressAutoHyphens/>
              <w:ind w:right="77"/>
              <w:rPr>
                <w:rFonts w:asciiTheme="minorHAnsi" w:hAnsiTheme="minorHAnsi" w:cstheme="minorHAnsi"/>
                <w:i/>
                <w:iCs/>
                <w:sz w:val="20"/>
              </w:rPr>
            </w:pPr>
            <w:r w:rsidRPr="00B232AC">
              <w:rPr>
                <w:rFonts w:asciiTheme="minorHAnsi" w:hAnsiTheme="minorHAnsi" w:cstheme="minorHAnsi"/>
                <w:i/>
                <w:iCs/>
                <w:sz w:val="20"/>
              </w:rPr>
              <w:t>Nov 2000</w:t>
            </w:r>
          </w:p>
          <w:p w:rsidR="00B232AC" w:rsidRPr="009B6B73" w:rsidRDefault="00B232AC" w:rsidP="00172149">
            <w:pPr>
              <w:rPr>
                <w:rFonts w:asciiTheme="minorHAnsi" w:hAnsiTheme="minorHAnsi" w:cstheme="minorHAnsi"/>
                <w:b/>
                <w:bCs/>
                <w:sz w:val="20"/>
              </w:rPr>
            </w:pPr>
            <w:r w:rsidRPr="009B6B73">
              <w:rPr>
                <w:rFonts w:asciiTheme="minorHAnsi" w:hAnsiTheme="minorHAnsi" w:cstheme="minorHAnsi"/>
                <w:b/>
                <w:bCs/>
                <w:sz w:val="20"/>
              </w:rPr>
              <w:t>Master’s Degree (MSc) In Medicine</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Ain Shams University Hospitals, Cairo</w:t>
            </w:r>
            <w:r>
              <w:rPr>
                <w:rFonts w:asciiTheme="minorHAnsi" w:hAnsiTheme="minorHAnsi" w:cstheme="minorHAnsi"/>
                <w:sz w:val="20"/>
              </w:rPr>
              <w:t>,</w:t>
            </w:r>
            <w:r w:rsidRPr="00172149">
              <w:rPr>
                <w:rFonts w:asciiTheme="minorHAnsi" w:hAnsiTheme="minorHAnsi" w:cstheme="minorHAnsi"/>
                <w:sz w:val="20"/>
              </w:rPr>
              <w:t xml:space="preserve"> Egypt</w:t>
            </w:r>
          </w:p>
          <w:p w:rsidR="00B232AC" w:rsidRPr="00172149" w:rsidRDefault="00B232AC" w:rsidP="00172149">
            <w:pPr>
              <w:rPr>
                <w:rFonts w:asciiTheme="minorHAnsi" w:hAnsiTheme="minorHAnsi" w:cstheme="minorHAnsi"/>
                <w:sz w:val="20"/>
              </w:rPr>
            </w:pPr>
          </w:p>
          <w:p w:rsidR="00B232AC" w:rsidRPr="00B232AC" w:rsidRDefault="00B232AC" w:rsidP="00B232AC">
            <w:pPr>
              <w:suppressAutoHyphens/>
              <w:ind w:right="77"/>
              <w:rPr>
                <w:rFonts w:asciiTheme="minorHAnsi" w:hAnsiTheme="minorHAnsi" w:cstheme="minorHAnsi"/>
                <w:i/>
                <w:iCs/>
                <w:sz w:val="20"/>
              </w:rPr>
            </w:pPr>
            <w:r w:rsidRPr="00B232AC">
              <w:rPr>
                <w:rFonts w:asciiTheme="minorHAnsi" w:hAnsiTheme="minorHAnsi" w:cstheme="minorHAnsi"/>
                <w:i/>
                <w:iCs/>
                <w:sz w:val="20"/>
              </w:rPr>
              <w:t>Sep 1989 – Feb 1996</w:t>
            </w:r>
          </w:p>
          <w:p w:rsidR="00B232AC" w:rsidRPr="00172149" w:rsidRDefault="00B232AC" w:rsidP="00172149">
            <w:pPr>
              <w:rPr>
                <w:rFonts w:asciiTheme="minorHAnsi" w:hAnsiTheme="minorHAnsi" w:cstheme="minorHAnsi"/>
                <w:sz w:val="20"/>
              </w:rPr>
            </w:pPr>
            <w:r w:rsidRPr="009B6B73">
              <w:rPr>
                <w:rFonts w:asciiTheme="minorHAnsi" w:hAnsiTheme="minorHAnsi" w:cstheme="minorHAnsi"/>
                <w:b/>
                <w:bCs/>
                <w:sz w:val="20"/>
              </w:rPr>
              <w:t>M.B,B.CH</w:t>
            </w:r>
            <w:r w:rsidRPr="00172149">
              <w:rPr>
                <w:rFonts w:asciiTheme="minorHAnsi" w:hAnsiTheme="minorHAnsi" w:cstheme="minorHAnsi"/>
                <w:sz w:val="20"/>
              </w:rPr>
              <w:t xml:space="preserve"> (Bachelor of Medicine and Surgery)</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Ain Shams University School of Medicine</w:t>
            </w:r>
            <w:r>
              <w:rPr>
                <w:rFonts w:asciiTheme="minorHAnsi" w:hAnsiTheme="minorHAnsi" w:cstheme="minorHAnsi"/>
                <w:sz w:val="20"/>
              </w:rPr>
              <w:t xml:space="preserve">, </w:t>
            </w:r>
            <w:r w:rsidRPr="00172149">
              <w:rPr>
                <w:rFonts w:asciiTheme="minorHAnsi" w:hAnsiTheme="minorHAnsi" w:cstheme="minorHAnsi"/>
                <w:sz w:val="20"/>
              </w:rPr>
              <w:t>Cairo, Egypt</w:t>
            </w:r>
          </w:p>
          <w:p w:rsidR="00B232AC" w:rsidRPr="00172149" w:rsidRDefault="00B232AC" w:rsidP="00172149">
            <w:pPr>
              <w:rPr>
                <w:rFonts w:asciiTheme="minorHAnsi" w:hAnsiTheme="minorHAnsi" w:cstheme="minorHAnsi"/>
                <w:sz w:val="20"/>
              </w:rPr>
            </w:pPr>
          </w:p>
          <w:p w:rsidR="00B232AC" w:rsidRPr="00B232AC" w:rsidRDefault="00B232AC" w:rsidP="00B232AC">
            <w:pPr>
              <w:suppressAutoHyphens/>
              <w:ind w:right="77"/>
              <w:rPr>
                <w:rFonts w:asciiTheme="minorHAnsi" w:hAnsiTheme="minorHAnsi" w:cstheme="minorHAnsi"/>
                <w:i/>
                <w:iCs/>
                <w:sz w:val="20"/>
              </w:rPr>
            </w:pPr>
            <w:r w:rsidRPr="00B232AC">
              <w:rPr>
                <w:rFonts w:asciiTheme="minorHAnsi" w:hAnsiTheme="minorHAnsi" w:cstheme="minorHAnsi"/>
                <w:i/>
                <w:iCs/>
                <w:sz w:val="20"/>
              </w:rPr>
              <w:t>Dec 1986 – Jun 1989</w:t>
            </w:r>
          </w:p>
          <w:p w:rsidR="00B232AC" w:rsidRPr="009B6B73" w:rsidRDefault="00B232AC" w:rsidP="00172149">
            <w:pPr>
              <w:rPr>
                <w:rFonts w:asciiTheme="minorHAnsi" w:hAnsiTheme="minorHAnsi" w:cstheme="minorHAnsi"/>
                <w:b/>
                <w:bCs/>
                <w:sz w:val="20"/>
              </w:rPr>
            </w:pPr>
            <w:r w:rsidRPr="009B6B73">
              <w:rPr>
                <w:rFonts w:asciiTheme="minorHAnsi" w:hAnsiTheme="minorHAnsi" w:cstheme="minorHAnsi"/>
                <w:b/>
                <w:bCs/>
                <w:sz w:val="20"/>
              </w:rPr>
              <w:t xml:space="preserve">High School </w:t>
            </w:r>
            <w:r>
              <w:rPr>
                <w:rFonts w:asciiTheme="minorHAnsi" w:hAnsiTheme="minorHAnsi" w:cstheme="minorHAnsi"/>
                <w:b/>
                <w:bCs/>
                <w:sz w:val="20"/>
              </w:rPr>
              <w:t>D</w:t>
            </w:r>
            <w:r w:rsidRPr="009B6B73">
              <w:rPr>
                <w:rFonts w:asciiTheme="minorHAnsi" w:hAnsiTheme="minorHAnsi" w:cstheme="minorHAnsi"/>
                <w:b/>
                <w:bCs/>
                <w:sz w:val="20"/>
              </w:rPr>
              <w:t>iploma</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Saint Clair College, Sciences and Biology</w:t>
            </w:r>
            <w:r>
              <w:rPr>
                <w:rFonts w:asciiTheme="minorHAnsi" w:hAnsiTheme="minorHAnsi" w:cstheme="minorHAnsi"/>
                <w:sz w:val="20"/>
              </w:rPr>
              <w:t xml:space="preserve">, </w:t>
            </w:r>
            <w:r w:rsidRPr="00172149">
              <w:rPr>
                <w:rFonts w:asciiTheme="minorHAnsi" w:hAnsiTheme="minorHAnsi" w:cstheme="minorHAnsi"/>
                <w:sz w:val="20"/>
              </w:rPr>
              <w:t>Cairo, Egypt</w:t>
            </w:r>
          </w:p>
          <w:p w:rsidR="00B232AC" w:rsidRPr="00172149" w:rsidRDefault="00B232AC" w:rsidP="00172149">
            <w:pPr>
              <w:rPr>
                <w:rFonts w:asciiTheme="minorHAnsi" w:hAnsiTheme="minorHAnsi" w:cstheme="minorHAnsi"/>
                <w:bCs/>
                <w:color w:val="548DD4"/>
                <w:sz w:val="20"/>
              </w:rPr>
            </w:pPr>
          </w:p>
        </w:tc>
      </w:tr>
      <w:tr w:rsidR="00B232AC" w:rsidRPr="00172149" w:rsidTr="005F2EF2">
        <w:trPr>
          <w:trHeight w:val="590"/>
        </w:trPr>
        <w:tc>
          <w:tcPr>
            <w:tcW w:w="2430" w:type="dxa"/>
            <w:tcBorders>
              <w:top w:val="dotted" w:sz="4" w:space="0" w:color="000000"/>
              <w:bottom w:val="dotted" w:sz="4" w:space="0" w:color="000000"/>
              <w:right w:val="nil"/>
            </w:tcBorders>
            <w:shd w:val="clear" w:color="auto" w:fill="D9D9D9"/>
          </w:tcPr>
          <w:p w:rsidR="00B232AC" w:rsidRDefault="00B232AC" w:rsidP="00172149">
            <w:pPr>
              <w:pStyle w:val="toa"/>
              <w:tabs>
                <w:tab w:val="left" w:pos="-720"/>
                <w:tab w:val="left" w:pos="3960"/>
              </w:tabs>
              <w:rPr>
                <w:rFonts w:asciiTheme="minorHAnsi" w:hAnsiTheme="minorHAnsi" w:cstheme="minorHAnsi"/>
                <w:b/>
                <w:bCs/>
                <w:spacing w:val="-3"/>
                <w:sz w:val="20"/>
              </w:rPr>
            </w:pPr>
          </w:p>
          <w:p w:rsidR="00B232AC" w:rsidRPr="00172149" w:rsidRDefault="00B232AC"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MEDICAL SCHOOL AWARDS:</w:t>
            </w:r>
          </w:p>
        </w:tc>
        <w:tc>
          <w:tcPr>
            <w:tcW w:w="7290" w:type="dxa"/>
            <w:tcBorders>
              <w:top w:val="dotted" w:sz="4" w:space="0" w:color="000000"/>
              <w:left w:val="nil"/>
              <w:bottom w:val="dotted" w:sz="4" w:space="0" w:color="000000"/>
              <w:right w:val="nil"/>
            </w:tcBorders>
          </w:tcPr>
          <w:p w:rsidR="00B232AC" w:rsidRDefault="00B232AC" w:rsidP="00172149">
            <w:pPr>
              <w:tabs>
                <w:tab w:val="left" w:pos="1602"/>
              </w:tabs>
              <w:suppressAutoHyphens/>
              <w:rPr>
                <w:rFonts w:asciiTheme="minorHAnsi" w:hAnsiTheme="minorHAnsi" w:cstheme="minorHAnsi"/>
                <w:color w:val="548DD4"/>
                <w:spacing w:val="-3"/>
                <w:sz w:val="20"/>
              </w:rPr>
            </w:pPr>
          </w:p>
          <w:p w:rsidR="00B232AC" w:rsidRPr="00B232AC" w:rsidRDefault="00B232AC" w:rsidP="00B232AC">
            <w:pPr>
              <w:rPr>
                <w:rFonts w:asciiTheme="minorHAnsi" w:hAnsiTheme="minorHAnsi" w:cstheme="minorHAnsi"/>
                <w:i/>
                <w:iCs/>
                <w:sz w:val="20"/>
              </w:rPr>
            </w:pPr>
            <w:r w:rsidRPr="00B232AC">
              <w:rPr>
                <w:rFonts w:asciiTheme="minorHAnsi" w:hAnsiTheme="minorHAnsi" w:cstheme="minorHAnsi"/>
                <w:i/>
                <w:iCs/>
                <w:sz w:val="20"/>
              </w:rPr>
              <w:t>2006</w:t>
            </w:r>
          </w:p>
          <w:p w:rsidR="00B232AC" w:rsidRDefault="00B232AC" w:rsidP="00B232AC">
            <w:pPr>
              <w:rPr>
                <w:rFonts w:asciiTheme="minorHAnsi" w:hAnsiTheme="minorHAnsi" w:cstheme="minorHAnsi"/>
                <w:sz w:val="20"/>
              </w:rPr>
            </w:pPr>
            <w:r w:rsidRPr="00E23B85">
              <w:rPr>
                <w:rFonts w:asciiTheme="minorHAnsi" w:hAnsiTheme="minorHAnsi" w:cstheme="minorHAnsi"/>
                <w:b/>
                <w:bCs/>
                <w:sz w:val="20"/>
              </w:rPr>
              <w:t>Doctor’s Degree (PhD) in Medicine</w:t>
            </w:r>
            <w:r w:rsidRPr="00172149">
              <w:rPr>
                <w:rFonts w:asciiTheme="minorHAnsi" w:hAnsiTheme="minorHAnsi" w:cstheme="minorHAnsi"/>
                <w:sz w:val="20"/>
              </w:rPr>
              <w:t>,</w:t>
            </w:r>
          </w:p>
          <w:p w:rsidR="00B232AC" w:rsidRDefault="00B232AC" w:rsidP="00B232AC">
            <w:pPr>
              <w:rPr>
                <w:rFonts w:asciiTheme="minorHAnsi" w:hAnsiTheme="minorHAnsi" w:cstheme="minorHAnsi"/>
                <w:sz w:val="20"/>
              </w:rPr>
            </w:pPr>
            <w:r w:rsidRPr="00172149">
              <w:rPr>
                <w:rFonts w:asciiTheme="minorHAnsi" w:hAnsiTheme="minorHAnsi" w:cstheme="minorHAnsi"/>
                <w:sz w:val="20"/>
              </w:rPr>
              <w:t>Ain Shams University Hospitals, Cairo Egypt</w:t>
            </w:r>
          </w:p>
          <w:p w:rsidR="00B232AC" w:rsidRDefault="00B232AC" w:rsidP="00B232AC">
            <w:pPr>
              <w:ind w:right="58"/>
              <w:rPr>
                <w:rFonts w:asciiTheme="minorHAnsi" w:hAnsiTheme="minorHAnsi" w:cstheme="minorHAnsi"/>
                <w:sz w:val="20"/>
              </w:rPr>
            </w:pPr>
          </w:p>
          <w:p w:rsidR="00B232AC" w:rsidRPr="00B232AC" w:rsidRDefault="00B232AC" w:rsidP="00172149">
            <w:pPr>
              <w:rPr>
                <w:rFonts w:asciiTheme="minorHAnsi" w:hAnsiTheme="minorHAnsi" w:cstheme="minorHAnsi"/>
                <w:i/>
                <w:iCs/>
                <w:sz w:val="20"/>
              </w:rPr>
            </w:pPr>
            <w:r w:rsidRPr="00B232AC">
              <w:rPr>
                <w:rFonts w:asciiTheme="minorHAnsi" w:hAnsiTheme="minorHAnsi" w:cstheme="minorHAnsi"/>
                <w:i/>
                <w:iCs/>
                <w:sz w:val="20"/>
              </w:rPr>
              <w:t>2000</w:t>
            </w:r>
          </w:p>
          <w:p w:rsidR="00B232AC" w:rsidRPr="00E23B85" w:rsidRDefault="00B232AC" w:rsidP="00172149">
            <w:pPr>
              <w:rPr>
                <w:rFonts w:asciiTheme="minorHAnsi" w:hAnsiTheme="minorHAnsi" w:cstheme="minorHAnsi"/>
                <w:b/>
                <w:bCs/>
                <w:sz w:val="20"/>
              </w:rPr>
            </w:pPr>
            <w:r w:rsidRPr="00E23B85">
              <w:rPr>
                <w:rFonts w:asciiTheme="minorHAnsi" w:hAnsiTheme="minorHAnsi" w:cstheme="minorHAnsi"/>
                <w:b/>
                <w:bCs/>
                <w:sz w:val="20"/>
              </w:rPr>
              <w:t>Master’s Degree(MSc) in Medicine, Very Good</w:t>
            </w:r>
          </w:p>
          <w:p w:rsidR="00B232AC" w:rsidRPr="00172149" w:rsidRDefault="00B232AC" w:rsidP="00172149">
            <w:pPr>
              <w:rPr>
                <w:rFonts w:asciiTheme="minorHAnsi" w:hAnsiTheme="minorHAnsi" w:cstheme="minorHAnsi"/>
                <w:sz w:val="20"/>
              </w:rPr>
            </w:pPr>
            <w:r w:rsidRPr="00172149">
              <w:rPr>
                <w:rFonts w:asciiTheme="minorHAnsi" w:hAnsiTheme="minorHAnsi" w:cstheme="minorHAnsi"/>
                <w:sz w:val="20"/>
              </w:rPr>
              <w:t>Ain Shams University Hospitals, Cairo Egypt</w:t>
            </w:r>
          </w:p>
          <w:p w:rsidR="00B232AC" w:rsidRPr="00172149" w:rsidRDefault="00B232AC" w:rsidP="00172149">
            <w:pPr>
              <w:rPr>
                <w:rFonts w:asciiTheme="minorHAnsi" w:hAnsiTheme="minorHAnsi" w:cstheme="minorHAnsi"/>
                <w:sz w:val="20"/>
              </w:rPr>
            </w:pPr>
          </w:p>
          <w:p w:rsidR="00912122" w:rsidRDefault="00912122" w:rsidP="00C24F13">
            <w:pPr>
              <w:ind w:right="58"/>
              <w:rPr>
                <w:rFonts w:asciiTheme="minorHAnsi" w:hAnsiTheme="minorHAnsi" w:cstheme="minorHAnsi"/>
                <w:i/>
                <w:iCs/>
                <w:sz w:val="20"/>
              </w:rPr>
            </w:pPr>
          </w:p>
          <w:p w:rsidR="00912122" w:rsidRDefault="00912122" w:rsidP="00C24F13">
            <w:pPr>
              <w:ind w:right="58"/>
              <w:rPr>
                <w:rFonts w:asciiTheme="minorHAnsi" w:hAnsiTheme="minorHAnsi" w:cstheme="minorHAnsi"/>
                <w:i/>
                <w:iCs/>
                <w:sz w:val="20"/>
              </w:rPr>
            </w:pPr>
          </w:p>
          <w:p w:rsidR="00B232AC" w:rsidRPr="00B232AC" w:rsidRDefault="00B232AC" w:rsidP="00C24F13">
            <w:pPr>
              <w:ind w:right="58"/>
              <w:rPr>
                <w:rFonts w:asciiTheme="minorHAnsi" w:hAnsiTheme="minorHAnsi" w:cstheme="minorHAnsi"/>
                <w:i/>
                <w:iCs/>
                <w:sz w:val="20"/>
              </w:rPr>
            </w:pPr>
            <w:r>
              <w:rPr>
                <w:rFonts w:asciiTheme="minorHAnsi" w:hAnsiTheme="minorHAnsi" w:cstheme="minorHAnsi"/>
                <w:i/>
                <w:iCs/>
                <w:sz w:val="20"/>
              </w:rPr>
              <w:lastRenderedPageBreak/>
              <w:t>2000</w:t>
            </w:r>
          </w:p>
          <w:p w:rsidR="00B232AC" w:rsidRPr="00E23B85" w:rsidRDefault="00B232AC" w:rsidP="00C24F13">
            <w:pPr>
              <w:ind w:right="58"/>
              <w:rPr>
                <w:rFonts w:asciiTheme="minorHAnsi" w:hAnsiTheme="minorHAnsi" w:cstheme="minorHAnsi"/>
                <w:b/>
                <w:bCs/>
                <w:sz w:val="20"/>
              </w:rPr>
            </w:pPr>
            <w:r w:rsidRPr="00E23B85">
              <w:rPr>
                <w:rFonts w:asciiTheme="minorHAnsi" w:hAnsiTheme="minorHAnsi" w:cstheme="minorHAnsi"/>
                <w:b/>
                <w:bCs/>
                <w:sz w:val="20"/>
              </w:rPr>
              <w:t xml:space="preserve">Certificate of Honor of the Model Physician 2000 </w:t>
            </w:r>
          </w:p>
          <w:p w:rsidR="00B232AC" w:rsidRDefault="00B232AC" w:rsidP="00C24F13">
            <w:pPr>
              <w:ind w:right="58"/>
              <w:rPr>
                <w:rFonts w:asciiTheme="minorHAnsi" w:hAnsiTheme="minorHAnsi" w:cstheme="minorHAnsi"/>
                <w:sz w:val="20"/>
              </w:rPr>
            </w:pPr>
            <w:r w:rsidRPr="00172149">
              <w:rPr>
                <w:rFonts w:asciiTheme="minorHAnsi" w:hAnsiTheme="minorHAnsi" w:cstheme="minorHAnsi"/>
                <w:sz w:val="20"/>
              </w:rPr>
              <w:t>from Cairo Medical Syndicate</w:t>
            </w:r>
          </w:p>
          <w:p w:rsidR="00B232AC" w:rsidRDefault="00B232AC" w:rsidP="00C24F13">
            <w:pPr>
              <w:ind w:right="58"/>
              <w:rPr>
                <w:rFonts w:asciiTheme="minorHAnsi" w:hAnsiTheme="minorHAnsi" w:cstheme="minorHAnsi"/>
                <w:sz w:val="20"/>
              </w:rPr>
            </w:pPr>
          </w:p>
          <w:p w:rsidR="00B232AC" w:rsidRPr="00B232AC" w:rsidRDefault="00B232AC" w:rsidP="00B232AC">
            <w:pPr>
              <w:rPr>
                <w:rFonts w:asciiTheme="minorHAnsi" w:hAnsiTheme="minorHAnsi" w:cstheme="minorHAnsi"/>
                <w:i/>
                <w:iCs/>
                <w:color w:val="000000" w:themeColor="text1"/>
                <w:spacing w:val="-3"/>
                <w:sz w:val="20"/>
              </w:rPr>
            </w:pPr>
            <w:r w:rsidRPr="00B232AC">
              <w:rPr>
                <w:rFonts w:asciiTheme="minorHAnsi" w:hAnsiTheme="minorHAnsi" w:cstheme="minorHAnsi"/>
                <w:i/>
                <w:iCs/>
                <w:color w:val="000000" w:themeColor="text1"/>
                <w:spacing w:val="-3"/>
                <w:sz w:val="20"/>
              </w:rPr>
              <w:t>1996</w:t>
            </w:r>
          </w:p>
          <w:p w:rsidR="00B232AC" w:rsidRPr="00E23B85" w:rsidRDefault="00B232AC" w:rsidP="00B232AC">
            <w:pPr>
              <w:rPr>
                <w:rFonts w:asciiTheme="minorHAnsi" w:hAnsiTheme="minorHAnsi" w:cstheme="minorHAnsi"/>
                <w:b/>
                <w:bCs/>
                <w:sz w:val="20"/>
              </w:rPr>
            </w:pPr>
            <w:r w:rsidRPr="00E23B85">
              <w:rPr>
                <w:rFonts w:asciiTheme="minorHAnsi" w:hAnsiTheme="minorHAnsi" w:cstheme="minorHAnsi"/>
                <w:b/>
                <w:bCs/>
                <w:sz w:val="20"/>
              </w:rPr>
              <w:t>Bachelor of Medicine and Surgery (MBBCH) Excellent, with honors</w:t>
            </w:r>
          </w:p>
          <w:p w:rsidR="00B232AC" w:rsidRPr="00172149" w:rsidRDefault="00B232AC" w:rsidP="00B232AC">
            <w:pPr>
              <w:rPr>
                <w:rFonts w:asciiTheme="minorHAnsi" w:hAnsiTheme="minorHAnsi" w:cstheme="minorHAnsi"/>
                <w:sz w:val="20"/>
              </w:rPr>
            </w:pPr>
            <w:r w:rsidRPr="00172149">
              <w:rPr>
                <w:rFonts w:asciiTheme="minorHAnsi" w:hAnsiTheme="minorHAnsi" w:cstheme="minorHAnsi"/>
                <w:sz w:val="20"/>
              </w:rPr>
              <w:t>Ain Shams University Hospitals, Cairo Egypt</w:t>
            </w:r>
          </w:p>
          <w:p w:rsidR="00B232AC" w:rsidRPr="00C24F13" w:rsidRDefault="00B232AC" w:rsidP="00C24F13">
            <w:pPr>
              <w:ind w:right="58"/>
              <w:rPr>
                <w:rFonts w:asciiTheme="minorHAnsi" w:hAnsiTheme="minorHAnsi" w:cstheme="minorHAnsi"/>
                <w:sz w:val="20"/>
              </w:rPr>
            </w:pPr>
          </w:p>
        </w:tc>
      </w:tr>
      <w:tr w:rsidR="00F73449" w:rsidRPr="00172149" w:rsidTr="005F2EF2">
        <w:tc>
          <w:tcPr>
            <w:tcW w:w="2430" w:type="dxa"/>
            <w:tcBorders>
              <w:top w:val="dotted" w:sz="4" w:space="0" w:color="000000"/>
              <w:bottom w:val="dotted" w:sz="4" w:space="0" w:color="000000"/>
              <w:right w:val="nil"/>
            </w:tcBorders>
            <w:shd w:val="clear" w:color="auto" w:fill="D9D9D9"/>
          </w:tcPr>
          <w:p w:rsidR="00F73449" w:rsidRPr="00172149" w:rsidRDefault="00F73449" w:rsidP="00172149">
            <w:pPr>
              <w:pStyle w:val="toa"/>
              <w:tabs>
                <w:tab w:val="left" w:pos="-720"/>
                <w:tab w:val="left" w:pos="3960"/>
              </w:tabs>
              <w:rPr>
                <w:rFonts w:asciiTheme="minorHAnsi" w:hAnsiTheme="minorHAnsi" w:cstheme="minorHAnsi"/>
                <w:b/>
                <w:bCs/>
                <w:color w:val="548DD4"/>
                <w:spacing w:val="-3"/>
                <w:sz w:val="20"/>
              </w:rPr>
            </w:pPr>
          </w:p>
          <w:p w:rsidR="00F73449" w:rsidRDefault="00F73449"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MEMBERSHIPS:</w:t>
            </w:r>
          </w:p>
          <w:p w:rsidR="00F73449" w:rsidRPr="00172149" w:rsidRDefault="00F73449" w:rsidP="00F73449">
            <w:pPr>
              <w:suppressAutoHyphens/>
              <w:rPr>
                <w:rFonts w:asciiTheme="minorHAnsi" w:hAnsiTheme="minorHAnsi" w:cstheme="minorHAnsi"/>
                <w:sz w:val="20"/>
              </w:rPr>
            </w:pPr>
            <w:r>
              <w:rPr>
                <w:rFonts w:asciiTheme="minorHAnsi" w:hAnsiTheme="minorHAnsi" w:cstheme="minorHAnsi"/>
                <w:sz w:val="20"/>
              </w:rPr>
              <w:t>[</w:t>
            </w:r>
            <w:r w:rsidRPr="00172149">
              <w:rPr>
                <w:rFonts w:asciiTheme="minorHAnsi" w:hAnsiTheme="minorHAnsi" w:cstheme="minorHAnsi"/>
                <w:sz w:val="20"/>
              </w:rPr>
              <w:t>Member in the following Hematological Societ</w:t>
            </w:r>
            <w:r w:rsidR="00525A1A">
              <w:rPr>
                <w:rFonts w:asciiTheme="minorHAnsi" w:hAnsiTheme="minorHAnsi" w:cstheme="minorHAnsi"/>
                <w:sz w:val="20"/>
              </w:rPr>
              <w:t>ies</w:t>
            </w:r>
            <w:r>
              <w:rPr>
                <w:rFonts w:asciiTheme="minorHAnsi" w:hAnsiTheme="minorHAnsi" w:cstheme="minorHAnsi"/>
                <w:sz w:val="20"/>
              </w:rPr>
              <w:t>]</w:t>
            </w:r>
          </w:p>
          <w:p w:rsidR="00F73449" w:rsidRPr="00172149" w:rsidRDefault="00F73449" w:rsidP="00172149">
            <w:pPr>
              <w:pStyle w:val="toa"/>
              <w:tabs>
                <w:tab w:val="left" w:pos="-720"/>
                <w:tab w:val="left" w:pos="3960"/>
              </w:tabs>
              <w:rPr>
                <w:rFonts w:asciiTheme="minorHAnsi" w:hAnsiTheme="minorHAnsi" w:cstheme="minorHAnsi"/>
                <w:b/>
                <w:bCs/>
                <w:color w:val="548DD4"/>
                <w:spacing w:val="-3"/>
                <w:sz w:val="20"/>
              </w:rPr>
            </w:pPr>
          </w:p>
        </w:tc>
        <w:tc>
          <w:tcPr>
            <w:tcW w:w="7290" w:type="dxa"/>
            <w:tcBorders>
              <w:top w:val="dotted" w:sz="4" w:space="0" w:color="000000"/>
              <w:left w:val="nil"/>
              <w:bottom w:val="dotted" w:sz="4" w:space="0" w:color="000000"/>
              <w:right w:val="nil"/>
            </w:tcBorders>
          </w:tcPr>
          <w:p w:rsidR="00F73449" w:rsidRDefault="00F73449" w:rsidP="00F73449">
            <w:pPr>
              <w:tabs>
                <w:tab w:val="left" w:pos="3150"/>
              </w:tabs>
              <w:ind w:left="336"/>
              <w:rPr>
                <w:rFonts w:asciiTheme="minorHAnsi" w:hAnsiTheme="minorHAnsi" w:cstheme="minorHAnsi"/>
                <w:sz w:val="20"/>
              </w:rPr>
            </w:pP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Egyptian Society of Hematology (ESH)</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Egyptian Medical Syndicate</w:t>
            </w:r>
            <w:r w:rsidR="002B57DE">
              <w:rPr>
                <w:rFonts w:asciiTheme="minorHAnsi" w:hAnsiTheme="minorHAnsi" w:cstheme="minorHAnsi"/>
                <w:sz w:val="20"/>
              </w:rPr>
              <w:t xml:space="preserve"> (EMS)</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Egyptian Hematology/Oncology Group(EHOG)</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Arab Society of Infectious Diseases and Antimicrobials(ASIDA)</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International Society of Hematology (ISH)</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 xml:space="preserve">American Society of Hematology (ASH) </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Eastern Mediterranean Bone Marrow Transplantation (EMBMT)</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Saudi scientific society of Blood &amp;marrow Transplantation(SSBMT)</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 xml:space="preserve">Saudi </w:t>
            </w:r>
            <w:r w:rsidR="002B57DE" w:rsidRPr="00767EDB">
              <w:rPr>
                <w:rFonts w:asciiTheme="minorHAnsi" w:hAnsiTheme="minorHAnsi" w:cstheme="minorHAnsi"/>
                <w:sz w:val="20"/>
              </w:rPr>
              <w:t>Scientific</w:t>
            </w:r>
            <w:r w:rsidRPr="00767EDB">
              <w:rPr>
                <w:rFonts w:asciiTheme="minorHAnsi" w:hAnsiTheme="minorHAnsi" w:cstheme="minorHAnsi"/>
                <w:sz w:val="20"/>
              </w:rPr>
              <w:t xml:space="preserve"> Hematology </w:t>
            </w:r>
            <w:r w:rsidR="002B57DE">
              <w:rPr>
                <w:rFonts w:asciiTheme="minorHAnsi" w:hAnsiTheme="minorHAnsi" w:cstheme="minorHAnsi"/>
                <w:sz w:val="20"/>
              </w:rPr>
              <w:t>S</w:t>
            </w:r>
            <w:r w:rsidRPr="00767EDB">
              <w:rPr>
                <w:rFonts w:asciiTheme="minorHAnsi" w:hAnsiTheme="minorHAnsi" w:cstheme="minorHAnsi"/>
                <w:sz w:val="20"/>
              </w:rPr>
              <w:t>ociety</w:t>
            </w:r>
            <w:r w:rsidR="002B57DE">
              <w:rPr>
                <w:rFonts w:asciiTheme="minorHAnsi" w:hAnsiTheme="minorHAnsi" w:cstheme="minorHAnsi"/>
                <w:sz w:val="20"/>
              </w:rPr>
              <w:t xml:space="preserve"> (SSHS)</w:t>
            </w:r>
          </w:p>
          <w:p w:rsidR="00F73449" w:rsidRPr="00767EDB" w:rsidRDefault="00F73449" w:rsidP="002B57DE">
            <w:pPr>
              <w:pStyle w:val="ListParagraph"/>
              <w:numPr>
                <w:ilvl w:val="0"/>
                <w:numId w:val="42"/>
              </w:numPr>
              <w:tabs>
                <w:tab w:val="left" w:pos="3150"/>
              </w:tabs>
              <w:ind w:left="436" w:hanging="270"/>
              <w:rPr>
                <w:rFonts w:asciiTheme="minorHAnsi" w:hAnsiTheme="minorHAnsi" w:cstheme="minorHAnsi"/>
                <w:sz w:val="20"/>
              </w:rPr>
            </w:pPr>
            <w:r w:rsidRPr="00767EDB">
              <w:rPr>
                <w:rFonts w:asciiTheme="minorHAnsi" w:hAnsiTheme="minorHAnsi" w:cstheme="minorHAnsi"/>
                <w:sz w:val="20"/>
              </w:rPr>
              <w:t>Saudi  Oncology society (SOS)</w:t>
            </w:r>
          </w:p>
          <w:p w:rsidR="00F73449" w:rsidRPr="00767EDB" w:rsidRDefault="00F73449" w:rsidP="002B57DE">
            <w:pPr>
              <w:pStyle w:val="ListParagraph"/>
              <w:numPr>
                <w:ilvl w:val="0"/>
                <w:numId w:val="42"/>
              </w:numPr>
              <w:ind w:left="436" w:hanging="270"/>
              <w:jc w:val="both"/>
              <w:rPr>
                <w:rFonts w:asciiTheme="minorHAnsi" w:hAnsiTheme="minorHAnsi" w:cstheme="minorHAnsi"/>
                <w:sz w:val="20"/>
              </w:rPr>
            </w:pPr>
            <w:r w:rsidRPr="00767EDB">
              <w:rPr>
                <w:rFonts w:asciiTheme="minorHAnsi" w:hAnsiTheme="minorHAnsi" w:cstheme="minorHAnsi"/>
                <w:sz w:val="20"/>
              </w:rPr>
              <w:t>Society of Hematologic Oncology (</w:t>
            </w:r>
            <w:r w:rsidRPr="00767EDB">
              <w:rPr>
                <w:rFonts w:asciiTheme="minorHAnsi" w:hAnsiTheme="minorHAnsi" w:cstheme="minorHAnsi"/>
                <w:color w:val="000000"/>
                <w:sz w:val="20"/>
                <w:lang w:eastAsia="ar-SA" w:bidi="ar-EG"/>
              </w:rPr>
              <w:t>SOHO)</w:t>
            </w:r>
          </w:p>
          <w:p w:rsidR="00F73449" w:rsidRPr="00767EDB" w:rsidRDefault="00F73449" w:rsidP="002B57DE">
            <w:pPr>
              <w:pStyle w:val="ListParagraph"/>
              <w:numPr>
                <w:ilvl w:val="0"/>
                <w:numId w:val="42"/>
              </w:numPr>
              <w:ind w:left="436" w:hanging="270"/>
              <w:jc w:val="both"/>
              <w:rPr>
                <w:rFonts w:asciiTheme="minorHAnsi" w:hAnsiTheme="minorHAnsi" w:cstheme="minorHAnsi"/>
                <w:sz w:val="20"/>
              </w:rPr>
            </w:pPr>
            <w:r w:rsidRPr="00767EDB">
              <w:rPr>
                <w:rFonts w:asciiTheme="minorHAnsi" w:hAnsiTheme="minorHAnsi" w:cstheme="minorHAnsi"/>
                <w:sz w:val="20"/>
              </w:rPr>
              <w:t>Saudi Society for Blood Disorders</w:t>
            </w:r>
            <w:r w:rsidRPr="00767EDB">
              <w:rPr>
                <w:rFonts w:asciiTheme="minorHAnsi" w:hAnsiTheme="minorHAnsi" w:cstheme="minorHAnsi"/>
                <w:color w:val="000000"/>
                <w:sz w:val="20"/>
                <w:lang w:eastAsia="ar-SA" w:bidi="ar-EG"/>
              </w:rPr>
              <w:t xml:space="preserve"> (SSBD)</w:t>
            </w:r>
          </w:p>
          <w:p w:rsidR="00F73449" w:rsidRPr="00767EDB" w:rsidRDefault="00F73449" w:rsidP="002B57DE">
            <w:pPr>
              <w:pStyle w:val="ListParagraph"/>
              <w:numPr>
                <w:ilvl w:val="0"/>
                <w:numId w:val="42"/>
              </w:numPr>
              <w:ind w:left="436" w:hanging="270"/>
              <w:jc w:val="both"/>
              <w:rPr>
                <w:rFonts w:asciiTheme="minorHAnsi" w:hAnsiTheme="minorHAnsi" w:cstheme="minorHAnsi"/>
                <w:sz w:val="20"/>
              </w:rPr>
            </w:pPr>
            <w:r w:rsidRPr="00767EDB">
              <w:rPr>
                <w:rFonts w:asciiTheme="minorHAnsi" w:hAnsiTheme="minorHAnsi" w:cstheme="minorHAnsi"/>
                <w:sz w:val="20"/>
              </w:rPr>
              <w:t xml:space="preserve">Eurasian Hematology Congress </w:t>
            </w:r>
            <w:r w:rsidRPr="00767EDB">
              <w:rPr>
                <w:rFonts w:asciiTheme="minorHAnsi" w:hAnsiTheme="minorHAnsi" w:cstheme="minorHAnsi"/>
                <w:color w:val="000000"/>
                <w:sz w:val="20"/>
                <w:lang w:eastAsia="ar-SA" w:bidi="ar-EG"/>
              </w:rPr>
              <w:t>(EHOC)</w:t>
            </w:r>
          </w:p>
          <w:p w:rsidR="00F73449" w:rsidRPr="00172149" w:rsidRDefault="00F73449" w:rsidP="00172149">
            <w:pPr>
              <w:tabs>
                <w:tab w:val="left" w:pos="3150"/>
              </w:tabs>
              <w:ind w:left="360"/>
              <w:rPr>
                <w:rFonts w:asciiTheme="minorHAnsi" w:hAnsiTheme="minorHAnsi" w:cstheme="minorHAnsi"/>
                <w:sz w:val="20"/>
              </w:rPr>
            </w:pPr>
          </w:p>
        </w:tc>
      </w:tr>
      <w:tr w:rsidR="00284173" w:rsidRPr="00172149" w:rsidTr="005F2EF2">
        <w:tc>
          <w:tcPr>
            <w:tcW w:w="2430" w:type="dxa"/>
            <w:tcBorders>
              <w:top w:val="dotted" w:sz="4" w:space="0" w:color="000000"/>
              <w:bottom w:val="dotted" w:sz="4" w:space="0" w:color="000000"/>
              <w:right w:val="nil"/>
            </w:tcBorders>
            <w:shd w:val="clear" w:color="auto" w:fill="D9D9D9"/>
          </w:tcPr>
          <w:p w:rsidR="00284173" w:rsidRPr="00172149" w:rsidRDefault="00284173" w:rsidP="00172149">
            <w:pPr>
              <w:pStyle w:val="toa"/>
              <w:tabs>
                <w:tab w:val="left" w:pos="-720"/>
                <w:tab w:val="left" w:pos="3960"/>
              </w:tabs>
              <w:rPr>
                <w:rFonts w:asciiTheme="minorHAnsi" w:hAnsiTheme="minorHAnsi" w:cstheme="minorHAnsi"/>
                <w:b/>
                <w:bCs/>
                <w:spacing w:val="-3"/>
                <w:sz w:val="20"/>
              </w:rPr>
            </w:pPr>
          </w:p>
          <w:p w:rsidR="00284173" w:rsidRDefault="00284173"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TEACHING EXPERIENCE</w:t>
            </w:r>
            <w:r>
              <w:rPr>
                <w:rFonts w:asciiTheme="minorHAnsi" w:hAnsiTheme="minorHAnsi" w:cstheme="minorHAnsi"/>
                <w:b/>
                <w:bCs/>
                <w:spacing w:val="-3"/>
                <w:sz w:val="20"/>
              </w:rPr>
              <w:t>S:</w:t>
            </w:r>
          </w:p>
          <w:p w:rsidR="00284173" w:rsidRPr="00172149" w:rsidRDefault="00284173" w:rsidP="00172149">
            <w:pPr>
              <w:pStyle w:val="toa"/>
              <w:tabs>
                <w:tab w:val="left" w:pos="-720"/>
                <w:tab w:val="left" w:pos="3960"/>
              </w:tabs>
              <w:rPr>
                <w:rFonts w:asciiTheme="minorHAnsi" w:hAnsiTheme="minorHAnsi" w:cstheme="minorHAnsi"/>
                <w:b/>
                <w:bCs/>
                <w:spacing w:val="-3"/>
                <w:sz w:val="20"/>
              </w:rPr>
            </w:pPr>
            <w:r w:rsidRPr="008C01FC">
              <w:rPr>
                <w:rFonts w:asciiTheme="minorHAnsi" w:hAnsiTheme="minorHAnsi" w:cstheme="minorHAnsi"/>
                <w:spacing w:val="-3"/>
                <w:sz w:val="20"/>
              </w:rPr>
              <w:t>in Ain shams (ASUH ) and King Saud university(KSU) Hospitals</w:t>
            </w:r>
          </w:p>
        </w:tc>
        <w:tc>
          <w:tcPr>
            <w:tcW w:w="7290" w:type="dxa"/>
            <w:tcBorders>
              <w:top w:val="dotted" w:sz="4" w:space="0" w:color="000000"/>
              <w:left w:val="nil"/>
              <w:bottom w:val="dotted" w:sz="4" w:space="0" w:color="000000"/>
              <w:right w:val="nil"/>
            </w:tcBorders>
          </w:tcPr>
          <w:p w:rsidR="00284173" w:rsidRDefault="00284173" w:rsidP="00A53336">
            <w:pPr>
              <w:tabs>
                <w:tab w:val="left" w:pos="-720"/>
                <w:tab w:val="left" w:pos="0"/>
                <w:tab w:val="left" w:pos="720"/>
                <w:tab w:val="left" w:pos="1440"/>
                <w:tab w:val="left" w:pos="2160"/>
                <w:tab w:val="left" w:pos="2880"/>
                <w:tab w:val="left" w:pos="3969"/>
                <w:tab w:val="left" w:pos="4320"/>
              </w:tabs>
              <w:suppressAutoHyphens/>
              <w:contextualSpacing/>
              <w:rPr>
                <w:rFonts w:asciiTheme="minorHAnsi" w:hAnsiTheme="minorHAnsi" w:cstheme="minorHAnsi"/>
                <w:color w:val="548DD4"/>
                <w:spacing w:val="-3"/>
                <w:sz w:val="20"/>
              </w:rPr>
            </w:pPr>
          </w:p>
          <w:p w:rsidR="00284173" w:rsidRPr="00284173" w:rsidRDefault="00284173" w:rsidP="00284173">
            <w:pPr>
              <w:contextualSpacing/>
              <w:rPr>
                <w:rFonts w:asciiTheme="minorHAnsi" w:hAnsiTheme="minorHAnsi" w:cstheme="minorHAnsi"/>
                <w:i/>
                <w:iCs/>
                <w:sz w:val="20"/>
              </w:rPr>
            </w:pPr>
            <w:r w:rsidRPr="00284173">
              <w:rPr>
                <w:rFonts w:asciiTheme="minorHAnsi" w:hAnsiTheme="minorHAnsi" w:cstheme="minorHAnsi"/>
                <w:i/>
                <w:iCs/>
                <w:sz w:val="20"/>
              </w:rPr>
              <w:t>2017 - present</w:t>
            </w:r>
          </w:p>
          <w:p w:rsidR="00284173" w:rsidRDefault="00284173" w:rsidP="00A53336">
            <w:pPr>
              <w:contextualSpacing/>
              <w:rPr>
                <w:rFonts w:asciiTheme="minorHAnsi" w:hAnsiTheme="minorHAnsi" w:cstheme="minorHAnsi"/>
                <w:sz w:val="20"/>
              </w:rPr>
            </w:pPr>
            <w:r w:rsidRPr="002B57DE">
              <w:rPr>
                <w:rFonts w:asciiTheme="minorHAnsi" w:hAnsiTheme="minorHAnsi" w:cstheme="minorHAnsi"/>
                <w:b/>
                <w:bCs/>
                <w:sz w:val="20"/>
              </w:rPr>
              <w:t>Clinical Examiner for KSU Fellowship Hematology Division</w:t>
            </w:r>
          </w:p>
          <w:p w:rsidR="00284173" w:rsidRPr="00E9506F" w:rsidRDefault="00284173" w:rsidP="00A53336">
            <w:pPr>
              <w:contextualSpacing/>
              <w:rPr>
                <w:rFonts w:asciiTheme="minorHAnsi" w:hAnsiTheme="minorHAnsi" w:cstheme="minorHAnsi"/>
                <w:sz w:val="20"/>
              </w:rPr>
            </w:pPr>
            <w:r w:rsidRPr="00E9506F">
              <w:rPr>
                <w:rFonts w:asciiTheme="minorHAnsi" w:hAnsiTheme="minorHAnsi" w:cstheme="minorHAnsi"/>
                <w:sz w:val="20"/>
              </w:rPr>
              <w:t xml:space="preserve">Hematopathology, Internal Medicine </w:t>
            </w:r>
          </w:p>
          <w:p w:rsidR="00284173" w:rsidRDefault="00284173" w:rsidP="00A53336">
            <w:pPr>
              <w:contextualSpacing/>
              <w:rPr>
                <w:rFonts w:asciiTheme="minorHAnsi" w:hAnsiTheme="minorHAnsi" w:cstheme="minorHAnsi"/>
                <w:sz w:val="20"/>
              </w:rPr>
            </w:pPr>
            <w:r w:rsidRPr="001E59F3">
              <w:rPr>
                <w:rFonts w:asciiTheme="minorHAnsi" w:hAnsiTheme="minorHAnsi" w:cstheme="minorHAnsi"/>
                <w:sz w:val="20"/>
              </w:rPr>
              <w:t>King Khalid University Hospital, King Saud University</w:t>
            </w:r>
            <w:r>
              <w:rPr>
                <w:rFonts w:asciiTheme="minorHAnsi" w:hAnsiTheme="minorHAnsi" w:cstheme="minorHAnsi"/>
                <w:sz w:val="20"/>
              </w:rPr>
              <w:t>, Riyadh, Saudi Arabia</w:t>
            </w:r>
          </w:p>
          <w:p w:rsidR="00284173" w:rsidRDefault="00284173" w:rsidP="00A53336">
            <w:pPr>
              <w:contextualSpacing/>
              <w:rPr>
                <w:rFonts w:asciiTheme="minorHAnsi" w:hAnsiTheme="minorHAnsi" w:cstheme="minorHAnsi"/>
                <w:sz w:val="20"/>
              </w:rPr>
            </w:pPr>
          </w:p>
          <w:p w:rsidR="00284173" w:rsidRPr="00284173" w:rsidRDefault="00284173" w:rsidP="00284173">
            <w:pPr>
              <w:contextualSpacing/>
              <w:rPr>
                <w:rFonts w:asciiTheme="minorHAnsi" w:hAnsiTheme="minorHAnsi" w:cstheme="minorHAnsi"/>
                <w:i/>
                <w:iCs/>
                <w:sz w:val="20"/>
              </w:rPr>
            </w:pPr>
            <w:r w:rsidRPr="00284173">
              <w:rPr>
                <w:rFonts w:asciiTheme="minorHAnsi" w:hAnsiTheme="minorHAnsi" w:cstheme="minorHAnsi"/>
                <w:i/>
                <w:iCs/>
                <w:sz w:val="20"/>
              </w:rPr>
              <w:t>2016 – present</w:t>
            </w:r>
          </w:p>
          <w:p w:rsidR="00284173" w:rsidRDefault="00284173" w:rsidP="00A53336">
            <w:pPr>
              <w:contextualSpacing/>
              <w:rPr>
                <w:rFonts w:asciiTheme="minorHAnsi" w:hAnsiTheme="minorHAnsi" w:cstheme="minorHAnsi"/>
                <w:b/>
                <w:bCs/>
                <w:sz w:val="20"/>
              </w:rPr>
            </w:pPr>
            <w:r w:rsidRPr="002B57DE">
              <w:rPr>
                <w:rFonts w:asciiTheme="minorHAnsi" w:hAnsiTheme="minorHAnsi" w:cstheme="minorHAnsi"/>
                <w:b/>
                <w:bCs/>
                <w:sz w:val="20"/>
              </w:rPr>
              <w:t>KSUH: Residency Training</w:t>
            </w:r>
          </w:p>
          <w:p w:rsidR="00284173" w:rsidRDefault="00284173" w:rsidP="00284173">
            <w:pPr>
              <w:contextualSpacing/>
              <w:rPr>
                <w:rFonts w:asciiTheme="minorHAnsi" w:hAnsiTheme="minorHAnsi" w:cstheme="minorHAnsi"/>
                <w:sz w:val="20"/>
              </w:rPr>
            </w:pPr>
            <w:r w:rsidRPr="001E59F3">
              <w:rPr>
                <w:rFonts w:asciiTheme="minorHAnsi" w:hAnsiTheme="minorHAnsi" w:cstheme="minorHAnsi"/>
                <w:sz w:val="20"/>
              </w:rPr>
              <w:t>King Khalid University Hospital, King Saud University</w:t>
            </w:r>
            <w:r>
              <w:rPr>
                <w:rFonts w:asciiTheme="minorHAnsi" w:hAnsiTheme="minorHAnsi" w:cstheme="minorHAnsi"/>
                <w:sz w:val="20"/>
              </w:rPr>
              <w:t>, Riyadh, Saudi Arabia</w:t>
            </w:r>
          </w:p>
          <w:p w:rsidR="00284173" w:rsidRPr="00E9506F" w:rsidRDefault="00284173" w:rsidP="00A53336">
            <w:pPr>
              <w:contextualSpacing/>
              <w:rPr>
                <w:rFonts w:asciiTheme="minorHAnsi" w:hAnsiTheme="minorHAnsi" w:cstheme="minorHAnsi"/>
                <w:sz w:val="20"/>
              </w:rPr>
            </w:pPr>
          </w:p>
          <w:p w:rsidR="00284173" w:rsidRPr="001E59F3" w:rsidRDefault="00284173" w:rsidP="00D84A0E">
            <w:pPr>
              <w:ind w:left="720"/>
              <w:contextualSpacing/>
              <w:rPr>
                <w:rFonts w:asciiTheme="minorHAnsi" w:hAnsiTheme="minorHAnsi" w:cstheme="minorHAnsi"/>
                <w:sz w:val="20"/>
              </w:rPr>
            </w:pPr>
            <w:r w:rsidRPr="001E59F3">
              <w:rPr>
                <w:rFonts w:asciiTheme="minorHAnsi" w:hAnsiTheme="minorHAnsi" w:cstheme="minorHAnsi"/>
                <w:sz w:val="20"/>
              </w:rPr>
              <w:t>Course MED 341 (3 hours per week)</w:t>
            </w:r>
          </w:p>
          <w:p w:rsidR="00284173" w:rsidRPr="001E59F3" w:rsidRDefault="00284173" w:rsidP="00D84A0E">
            <w:pPr>
              <w:ind w:left="720"/>
              <w:contextualSpacing/>
              <w:rPr>
                <w:rFonts w:asciiTheme="minorHAnsi" w:hAnsiTheme="minorHAnsi" w:cstheme="minorHAnsi"/>
                <w:sz w:val="20"/>
              </w:rPr>
            </w:pPr>
            <w:r w:rsidRPr="001E59F3">
              <w:rPr>
                <w:rFonts w:asciiTheme="minorHAnsi" w:hAnsiTheme="minorHAnsi" w:cstheme="minorHAnsi"/>
                <w:sz w:val="20"/>
              </w:rPr>
              <w:t xml:space="preserve">Third Year Medical Students  </w:t>
            </w:r>
          </w:p>
          <w:p w:rsidR="00284173" w:rsidRPr="00E9506F" w:rsidRDefault="00284173" w:rsidP="00D84A0E">
            <w:pPr>
              <w:ind w:left="1080"/>
              <w:contextualSpacing/>
              <w:rPr>
                <w:rFonts w:asciiTheme="minorHAnsi" w:hAnsiTheme="minorHAnsi" w:cstheme="minorHAnsi"/>
                <w:sz w:val="20"/>
              </w:rPr>
            </w:pPr>
          </w:p>
          <w:p w:rsidR="00284173" w:rsidRPr="00E9506F" w:rsidRDefault="00284173" w:rsidP="00D84A0E">
            <w:pPr>
              <w:ind w:left="720"/>
              <w:contextualSpacing/>
              <w:rPr>
                <w:rFonts w:asciiTheme="minorHAnsi" w:hAnsiTheme="minorHAnsi" w:cstheme="minorHAnsi"/>
                <w:sz w:val="20"/>
              </w:rPr>
            </w:pPr>
            <w:r w:rsidRPr="00E9506F">
              <w:rPr>
                <w:rFonts w:asciiTheme="minorHAnsi" w:hAnsiTheme="minorHAnsi" w:cstheme="minorHAnsi"/>
                <w:sz w:val="20"/>
              </w:rPr>
              <w:t>Course MED 441 (3 hours per week)</w:t>
            </w:r>
          </w:p>
          <w:p w:rsidR="00284173" w:rsidRPr="001E59F3" w:rsidRDefault="00284173" w:rsidP="00D84A0E">
            <w:pPr>
              <w:ind w:left="720"/>
              <w:contextualSpacing/>
              <w:rPr>
                <w:rFonts w:asciiTheme="minorHAnsi" w:hAnsiTheme="minorHAnsi" w:cstheme="minorHAnsi"/>
                <w:sz w:val="20"/>
              </w:rPr>
            </w:pPr>
            <w:r w:rsidRPr="001E59F3">
              <w:rPr>
                <w:rFonts w:asciiTheme="minorHAnsi" w:hAnsiTheme="minorHAnsi" w:cstheme="minorHAnsi"/>
                <w:sz w:val="20"/>
              </w:rPr>
              <w:t xml:space="preserve">Fourth Year medical students </w:t>
            </w:r>
          </w:p>
          <w:p w:rsidR="00284173" w:rsidRPr="00E9506F" w:rsidRDefault="00284173" w:rsidP="00D84A0E">
            <w:pPr>
              <w:ind w:left="720"/>
              <w:contextualSpacing/>
              <w:rPr>
                <w:rFonts w:asciiTheme="minorHAnsi" w:hAnsiTheme="minorHAnsi" w:cstheme="minorHAnsi"/>
                <w:sz w:val="20"/>
              </w:rPr>
            </w:pPr>
          </w:p>
          <w:p w:rsidR="00284173" w:rsidRDefault="00284173" w:rsidP="00D84A0E">
            <w:pPr>
              <w:ind w:left="720"/>
              <w:contextualSpacing/>
              <w:rPr>
                <w:rFonts w:asciiTheme="minorHAnsi" w:hAnsiTheme="minorHAnsi" w:cstheme="minorHAnsi"/>
                <w:sz w:val="20"/>
              </w:rPr>
            </w:pPr>
            <w:r w:rsidRPr="00E9506F">
              <w:rPr>
                <w:rFonts w:asciiTheme="minorHAnsi" w:hAnsiTheme="minorHAnsi" w:cstheme="minorHAnsi"/>
                <w:sz w:val="20"/>
              </w:rPr>
              <w:t>Clinical Training of Internal Medicine Interns during their Hematology</w:t>
            </w:r>
            <w:r>
              <w:rPr>
                <w:rFonts w:asciiTheme="minorHAnsi" w:hAnsiTheme="minorHAnsi" w:cstheme="minorHAnsi"/>
                <w:sz w:val="20"/>
              </w:rPr>
              <w:t xml:space="preserve">, </w:t>
            </w:r>
          </w:p>
          <w:p w:rsidR="00284173" w:rsidRDefault="00D84A0E" w:rsidP="00D84A0E">
            <w:pPr>
              <w:ind w:left="720"/>
              <w:contextualSpacing/>
              <w:rPr>
                <w:rFonts w:asciiTheme="minorHAnsi" w:hAnsiTheme="minorHAnsi" w:cstheme="minorHAnsi"/>
                <w:sz w:val="20"/>
              </w:rPr>
            </w:pPr>
            <w:r w:rsidRPr="001E59F3">
              <w:rPr>
                <w:rFonts w:asciiTheme="minorHAnsi" w:hAnsiTheme="minorHAnsi" w:cstheme="minorHAnsi"/>
                <w:sz w:val="20"/>
              </w:rPr>
              <w:t>Rotation of</w:t>
            </w:r>
            <w:r w:rsidR="00284173" w:rsidRPr="001E59F3">
              <w:rPr>
                <w:rFonts w:asciiTheme="minorHAnsi" w:hAnsiTheme="minorHAnsi" w:cstheme="minorHAnsi"/>
                <w:sz w:val="20"/>
              </w:rPr>
              <w:t xml:space="preserve"> 2 - 4 residents per year</w:t>
            </w:r>
          </w:p>
          <w:p w:rsidR="00284173" w:rsidRDefault="00284173" w:rsidP="00D84A0E">
            <w:pPr>
              <w:ind w:left="720"/>
              <w:contextualSpacing/>
              <w:rPr>
                <w:rFonts w:asciiTheme="minorHAnsi" w:hAnsiTheme="minorHAnsi" w:cstheme="minorHAnsi"/>
                <w:sz w:val="20"/>
              </w:rPr>
            </w:pPr>
          </w:p>
          <w:p w:rsidR="00284173" w:rsidRPr="00E9506F" w:rsidRDefault="00284173" w:rsidP="00D84A0E">
            <w:pPr>
              <w:ind w:left="720"/>
              <w:contextualSpacing/>
              <w:rPr>
                <w:rFonts w:asciiTheme="minorHAnsi" w:hAnsiTheme="minorHAnsi" w:cstheme="minorHAnsi"/>
                <w:sz w:val="20"/>
              </w:rPr>
            </w:pPr>
            <w:r w:rsidRPr="00E9506F">
              <w:rPr>
                <w:rFonts w:asciiTheme="minorHAnsi" w:hAnsiTheme="minorHAnsi" w:cstheme="minorHAnsi"/>
                <w:sz w:val="20"/>
              </w:rPr>
              <w:t>Clinical Teaching of Dentist Student 411</w:t>
            </w:r>
          </w:p>
          <w:p w:rsidR="00284173" w:rsidRDefault="00284173" w:rsidP="00D84A0E">
            <w:pPr>
              <w:ind w:left="720"/>
              <w:contextualSpacing/>
              <w:rPr>
                <w:rFonts w:asciiTheme="minorHAnsi" w:hAnsiTheme="minorHAnsi" w:cstheme="minorHAnsi"/>
                <w:sz w:val="20"/>
              </w:rPr>
            </w:pPr>
          </w:p>
          <w:p w:rsidR="00284173" w:rsidRPr="00E9506F" w:rsidRDefault="00284173" w:rsidP="00D84A0E">
            <w:pPr>
              <w:ind w:left="720"/>
              <w:contextualSpacing/>
              <w:rPr>
                <w:rFonts w:asciiTheme="minorHAnsi" w:hAnsiTheme="minorHAnsi" w:cstheme="minorHAnsi"/>
                <w:sz w:val="20"/>
              </w:rPr>
            </w:pPr>
            <w:r w:rsidRPr="00E9506F">
              <w:rPr>
                <w:rFonts w:asciiTheme="minorHAnsi" w:hAnsiTheme="minorHAnsi" w:cstheme="minorHAnsi"/>
                <w:sz w:val="20"/>
              </w:rPr>
              <w:t>Clinical Teaching of Surgery Residents</w:t>
            </w:r>
          </w:p>
          <w:p w:rsidR="00284173" w:rsidRDefault="00284173" w:rsidP="00D84A0E">
            <w:pPr>
              <w:ind w:left="720"/>
              <w:contextualSpacing/>
              <w:rPr>
                <w:rFonts w:asciiTheme="minorHAnsi" w:hAnsiTheme="minorHAnsi" w:cstheme="minorHAnsi"/>
                <w:sz w:val="20"/>
              </w:rPr>
            </w:pPr>
          </w:p>
          <w:p w:rsidR="00284173" w:rsidRDefault="00284173" w:rsidP="00D84A0E">
            <w:pPr>
              <w:ind w:left="720"/>
              <w:contextualSpacing/>
              <w:rPr>
                <w:rFonts w:asciiTheme="minorHAnsi" w:hAnsiTheme="minorHAnsi" w:cstheme="minorHAnsi"/>
                <w:sz w:val="20"/>
              </w:rPr>
            </w:pPr>
            <w:r w:rsidRPr="00E9506F">
              <w:rPr>
                <w:rFonts w:asciiTheme="minorHAnsi" w:hAnsiTheme="minorHAnsi" w:cstheme="minorHAnsi"/>
                <w:sz w:val="20"/>
              </w:rPr>
              <w:t>Clinical Training of Hematology Clinical Fellows (1-3 fellows per year)</w:t>
            </w:r>
          </w:p>
          <w:p w:rsidR="00284173" w:rsidRDefault="00284173" w:rsidP="00A53336">
            <w:pPr>
              <w:contextualSpacing/>
              <w:rPr>
                <w:rFonts w:asciiTheme="minorHAnsi" w:hAnsiTheme="minorHAnsi" w:cstheme="minorHAnsi"/>
                <w:sz w:val="20"/>
              </w:rPr>
            </w:pPr>
          </w:p>
          <w:p w:rsidR="001C03C1" w:rsidRDefault="001C03C1" w:rsidP="00A53336">
            <w:pPr>
              <w:contextualSpacing/>
              <w:rPr>
                <w:rFonts w:asciiTheme="minorHAnsi" w:hAnsiTheme="minorHAnsi" w:cstheme="minorHAnsi"/>
                <w:sz w:val="20"/>
              </w:rPr>
            </w:pPr>
          </w:p>
          <w:p w:rsidR="001C03C1" w:rsidRDefault="001C03C1" w:rsidP="00A53336">
            <w:pPr>
              <w:contextualSpacing/>
              <w:rPr>
                <w:rFonts w:asciiTheme="minorHAnsi" w:hAnsiTheme="minorHAnsi" w:cstheme="minorHAnsi"/>
                <w:sz w:val="20"/>
              </w:rPr>
            </w:pPr>
          </w:p>
          <w:p w:rsidR="00284173" w:rsidRPr="00284173" w:rsidRDefault="00284173" w:rsidP="00284173">
            <w:pPr>
              <w:contextualSpacing/>
              <w:rPr>
                <w:rFonts w:asciiTheme="minorHAnsi" w:hAnsiTheme="minorHAnsi" w:cstheme="minorHAnsi"/>
                <w:i/>
                <w:iCs/>
                <w:sz w:val="20"/>
              </w:rPr>
            </w:pPr>
            <w:r w:rsidRPr="00284173">
              <w:rPr>
                <w:rFonts w:asciiTheme="minorHAnsi" w:hAnsiTheme="minorHAnsi" w:cstheme="minorHAnsi"/>
                <w:i/>
                <w:iCs/>
                <w:sz w:val="20"/>
              </w:rPr>
              <w:t>2004 - 2010</w:t>
            </w:r>
          </w:p>
          <w:p w:rsidR="00284173" w:rsidRPr="00FF18E9" w:rsidRDefault="00284173" w:rsidP="00A53336">
            <w:pPr>
              <w:contextualSpacing/>
              <w:rPr>
                <w:rFonts w:asciiTheme="minorHAnsi" w:hAnsiTheme="minorHAnsi" w:cstheme="minorHAnsi"/>
                <w:b/>
                <w:bCs/>
                <w:sz w:val="20"/>
              </w:rPr>
            </w:pPr>
            <w:r w:rsidRPr="00FF18E9">
              <w:rPr>
                <w:rFonts w:asciiTheme="minorHAnsi" w:hAnsiTheme="minorHAnsi" w:cstheme="minorHAnsi"/>
                <w:b/>
                <w:bCs/>
                <w:sz w:val="20"/>
              </w:rPr>
              <w:t xml:space="preserve">ASUH: Sharing in Postgraduate Teaching Programs. </w:t>
            </w:r>
          </w:p>
          <w:p w:rsidR="00284173" w:rsidRPr="00FF18E9" w:rsidRDefault="00284173" w:rsidP="00A53336">
            <w:pPr>
              <w:contextualSpacing/>
              <w:rPr>
                <w:rFonts w:asciiTheme="minorHAnsi" w:hAnsiTheme="minorHAnsi" w:cstheme="minorHAnsi"/>
                <w:b/>
                <w:bCs/>
                <w:sz w:val="20"/>
              </w:rPr>
            </w:pPr>
          </w:p>
          <w:p w:rsidR="00284173" w:rsidRPr="00284173" w:rsidRDefault="00284173" w:rsidP="00284173">
            <w:pPr>
              <w:contextualSpacing/>
              <w:rPr>
                <w:rFonts w:asciiTheme="minorHAnsi" w:hAnsiTheme="minorHAnsi" w:cstheme="minorHAnsi"/>
                <w:i/>
                <w:iCs/>
                <w:sz w:val="20"/>
              </w:rPr>
            </w:pPr>
            <w:r w:rsidRPr="00284173">
              <w:rPr>
                <w:rFonts w:asciiTheme="minorHAnsi" w:hAnsiTheme="minorHAnsi" w:cstheme="minorHAnsi"/>
                <w:i/>
                <w:iCs/>
                <w:sz w:val="20"/>
              </w:rPr>
              <w:lastRenderedPageBreak/>
              <w:t>1997 - 2010</w:t>
            </w:r>
          </w:p>
          <w:p w:rsidR="00284173" w:rsidRPr="00FF18E9" w:rsidRDefault="00284173" w:rsidP="00A53336">
            <w:pPr>
              <w:contextualSpacing/>
              <w:rPr>
                <w:rFonts w:asciiTheme="minorHAnsi" w:hAnsiTheme="minorHAnsi" w:cstheme="minorHAnsi"/>
                <w:b/>
                <w:bCs/>
                <w:sz w:val="20"/>
              </w:rPr>
            </w:pPr>
            <w:r w:rsidRPr="00FF18E9">
              <w:rPr>
                <w:rFonts w:asciiTheme="minorHAnsi" w:hAnsiTheme="minorHAnsi" w:cstheme="minorHAnsi"/>
                <w:b/>
                <w:bCs/>
                <w:sz w:val="20"/>
              </w:rPr>
              <w:t>ASUH: Sharing Under and Postgraduate exam preparations</w:t>
            </w:r>
          </w:p>
          <w:p w:rsidR="00284173" w:rsidRPr="00284173" w:rsidRDefault="00284173" w:rsidP="00284173">
            <w:pPr>
              <w:contextualSpacing/>
              <w:rPr>
                <w:rFonts w:asciiTheme="minorHAnsi" w:hAnsiTheme="minorHAnsi" w:cstheme="minorHAnsi"/>
                <w:i/>
                <w:iCs/>
                <w:sz w:val="20"/>
              </w:rPr>
            </w:pPr>
            <w:r w:rsidRPr="00284173">
              <w:rPr>
                <w:rFonts w:asciiTheme="minorHAnsi" w:hAnsiTheme="minorHAnsi" w:cstheme="minorHAnsi"/>
                <w:i/>
                <w:iCs/>
                <w:sz w:val="20"/>
              </w:rPr>
              <w:t>1996 - 2010</w:t>
            </w:r>
          </w:p>
          <w:p w:rsidR="00284173" w:rsidRDefault="00284173" w:rsidP="00A53336">
            <w:pPr>
              <w:contextualSpacing/>
              <w:rPr>
                <w:rFonts w:asciiTheme="minorHAnsi" w:hAnsiTheme="minorHAnsi" w:cstheme="minorHAnsi"/>
                <w:sz w:val="20"/>
              </w:rPr>
            </w:pPr>
            <w:r w:rsidRPr="00FF18E9">
              <w:rPr>
                <w:rFonts w:asciiTheme="minorHAnsi" w:hAnsiTheme="minorHAnsi" w:cstheme="minorHAnsi"/>
                <w:b/>
                <w:bCs/>
                <w:sz w:val="20"/>
              </w:rPr>
              <w:t>ASUH: Teaching sessions for Undergraduates and House Officers</w:t>
            </w:r>
          </w:p>
          <w:p w:rsidR="00284173" w:rsidRDefault="00284173" w:rsidP="00A53336">
            <w:pPr>
              <w:contextualSpacing/>
              <w:rPr>
                <w:rFonts w:asciiTheme="minorHAnsi" w:hAnsiTheme="minorHAnsi" w:cstheme="minorHAnsi"/>
                <w:sz w:val="20"/>
              </w:rPr>
            </w:pPr>
            <w:r w:rsidRPr="00E9506F">
              <w:rPr>
                <w:rFonts w:asciiTheme="minorHAnsi" w:hAnsiTheme="minorHAnsi" w:cstheme="minorHAnsi"/>
                <w:sz w:val="20"/>
              </w:rPr>
              <w:t>King Khalid University Hospital, King Saud University</w:t>
            </w:r>
            <w:r>
              <w:rPr>
                <w:rFonts w:asciiTheme="minorHAnsi" w:hAnsiTheme="minorHAnsi" w:cstheme="minorHAnsi"/>
                <w:sz w:val="20"/>
              </w:rPr>
              <w:t>, Riyadh, Saudi Arabia</w:t>
            </w:r>
          </w:p>
          <w:p w:rsidR="00284173" w:rsidRDefault="00284173" w:rsidP="00A53336">
            <w:pPr>
              <w:tabs>
                <w:tab w:val="left" w:pos="-720"/>
                <w:tab w:val="left" w:pos="0"/>
                <w:tab w:val="left" w:pos="720"/>
                <w:tab w:val="left" w:pos="1440"/>
                <w:tab w:val="left" w:pos="2160"/>
                <w:tab w:val="left" w:pos="2880"/>
                <w:tab w:val="left" w:pos="3969"/>
                <w:tab w:val="left" w:pos="4320"/>
              </w:tabs>
              <w:suppressAutoHyphens/>
              <w:contextualSpacing/>
              <w:rPr>
                <w:rFonts w:asciiTheme="minorHAnsi" w:hAnsiTheme="minorHAnsi" w:cstheme="minorHAnsi"/>
                <w:color w:val="548DD4"/>
                <w:spacing w:val="-3"/>
                <w:sz w:val="20"/>
              </w:rPr>
            </w:pPr>
          </w:p>
          <w:p w:rsidR="00284173" w:rsidRDefault="00284173" w:rsidP="001E59F3">
            <w:pPr>
              <w:contextualSpacing/>
              <w:rPr>
                <w:rFonts w:asciiTheme="minorHAnsi" w:hAnsiTheme="minorHAnsi" w:cstheme="minorHAnsi"/>
                <w:sz w:val="20"/>
              </w:rPr>
            </w:pPr>
            <w:r w:rsidRPr="00E9506F">
              <w:rPr>
                <w:rFonts w:asciiTheme="minorHAnsi" w:hAnsiTheme="minorHAnsi" w:cstheme="minorHAnsi"/>
                <w:sz w:val="20"/>
              </w:rPr>
              <w:t xml:space="preserve">ASUH: Clinical rounds and Lectures for under and Postgraduate medical students </w:t>
            </w:r>
          </w:p>
          <w:p w:rsidR="00284173" w:rsidRPr="00E9506F" w:rsidRDefault="00284173" w:rsidP="005B62DB">
            <w:pPr>
              <w:contextualSpacing/>
              <w:rPr>
                <w:rFonts w:asciiTheme="minorHAnsi" w:hAnsiTheme="minorHAnsi" w:cstheme="minorHAnsi"/>
                <w:sz w:val="20"/>
              </w:rPr>
            </w:pPr>
          </w:p>
        </w:tc>
      </w:tr>
      <w:tr w:rsidR="00767EDB" w:rsidRPr="00172149" w:rsidTr="005F2EF2">
        <w:trPr>
          <w:trHeight w:val="5747"/>
        </w:trPr>
        <w:tc>
          <w:tcPr>
            <w:tcW w:w="2430" w:type="dxa"/>
            <w:tcBorders>
              <w:top w:val="dotted" w:sz="4" w:space="0" w:color="000000"/>
              <w:bottom w:val="dotted" w:sz="4" w:space="0" w:color="000000"/>
              <w:right w:val="nil"/>
            </w:tcBorders>
            <w:shd w:val="clear" w:color="auto" w:fill="D9D9D9"/>
          </w:tcPr>
          <w:p w:rsidR="00767EDB" w:rsidRPr="00172149" w:rsidRDefault="00767EDB" w:rsidP="00172149">
            <w:pPr>
              <w:pStyle w:val="toa"/>
              <w:tabs>
                <w:tab w:val="left" w:pos="-720"/>
                <w:tab w:val="left" w:pos="3960"/>
              </w:tabs>
              <w:rPr>
                <w:rFonts w:asciiTheme="minorHAnsi" w:hAnsiTheme="minorHAnsi" w:cstheme="minorHAnsi"/>
                <w:b/>
                <w:bCs/>
                <w:color w:val="548DD4"/>
                <w:spacing w:val="-3"/>
                <w:sz w:val="20"/>
              </w:rPr>
            </w:pPr>
          </w:p>
          <w:p w:rsidR="00767EDB" w:rsidRPr="00172149" w:rsidRDefault="00767EDB"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ACADEMIC ACTIVITIES:</w:t>
            </w:r>
          </w:p>
        </w:tc>
        <w:tc>
          <w:tcPr>
            <w:tcW w:w="7290" w:type="dxa"/>
            <w:tcBorders>
              <w:top w:val="dotted" w:sz="4" w:space="0" w:color="000000"/>
              <w:left w:val="nil"/>
              <w:bottom w:val="dotted" w:sz="4" w:space="0" w:color="000000"/>
              <w:right w:val="nil"/>
            </w:tcBorders>
          </w:tcPr>
          <w:p w:rsidR="00767EDB" w:rsidRPr="00172149" w:rsidRDefault="00767EDB" w:rsidP="00172149">
            <w:pPr>
              <w:tabs>
                <w:tab w:val="left" w:pos="1602"/>
              </w:tabs>
              <w:suppressAutoHyphens/>
              <w:rPr>
                <w:rFonts w:asciiTheme="minorHAnsi" w:hAnsiTheme="minorHAnsi" w:cstheme="minorHAnsi"/>
                <w:color w:val="548DD4"/>
                <w:spacing w:val="-3"/>
                <w:sz w:val="20"/>
              </w:rPr>
            </w:pP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sz w:val="20"/>
              </w:rPr>
              <w:t>Sharing in the preparation of the weekly Scientific Hematology Meeting</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sz w:val="20"/>
              </w:rPr>
              <w:t>Sharing in the preparation of Rota of Lecturers, Assistant Lecturers and Residents in the A&amp;E</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sz w:val="20"/>
              </w:rPr>
              <w:t xml:space="preserve">Sharing in the preparation of monthly Morbidity &amp; Mortality meeting in the Department of Internal Medicine and Hematology unit in Ain Shams University </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sz w:val="20"/>
              </w:rPr>
              <w:t>Sharing in the preparation of the International Annual Ain Shams University Medical Congress</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sz w:val="20"/>
              </w:rPr>
              <w:t>May 2011, Passing the International  English  Language Testing System (IELTS)</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bCs/>
                <w:sz w:val="20"/>
              </w:rPr>
              <w:t>Sharing in the Quality Improvement Team, Oncology Center, KKUH, King Saud University Medical City</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bCs/>
                <w:sz w:val="20"/>
              </w:rPr>
              <w:t>Sharing in the evidence-based clinical practice guideline (CPG) adaptation project for management of sickle cell disease in pregnancy as a member of the CPG adaptation group (KSU Modified ADAPTE method).</w:t>
            </w:r>
          </w:p>
          <w:p w:rsidR="00767EDB" w:rsidRPr="001F0B73" w:rsidRDefault="00767EDB" w:rsidP="00EA4CFA">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bCs/>
                <w:sz w:val="20"/>
              </w:rPr>
              <w:t>Sharing in the CPG adaptation project for management of oral mucositis as a member of the CPG adaptation group.</w:t>
            </w:r>
          </w:p>
          <w:p w:rsidR="00767EDB" w:rsidRPr="00EA4CFA" w:rsidRDefault="00767EDB" w:rsidP="00172149">
            <w:pPr>
              <w:pStyle w:val="ListParagraph"/>
              <w:numPr>
                <w:ilvl w:val="0"/>
                <w:numId w:val="41"/>
              </w:numPr>
              <w:spacing w:after="120"/>
              <w:ind w:left="245" w:hanging="245"/>
              <w:rPr>
                <w:rFonts w:asciiTheme="minorHAnsi" w:hAnsiTheme="minorHAnsi" w:cstheme="minorHAnsi"/>
                <w:sz w:val="20"/>
              </w:rPr>
            </w:pPr>
            <w:r w:rsidRPr="001F0B73">
              <w:rPr>
                <w:rFonts w:asciiTheme="minorHAnsi" w:hAnsiTheme="minorHAnsi" w:cstheme="minorHAnsi"/>
                <w:bCs/>
                <w:sz w:val="20"/>
              </w:rPr>
              <w:t>Sharing in the CPG adaptation project for management of venous thromboembolism disease as a clinical content reviewer.</w:t>
            </w:r>
          </w:p>
        </w:tc>
      </w:tr>
      <w:tr w:rsidR="00BA6F15" w:rsidRPr="00172149" w:rsidTr="005F2EF2">
        <w:tc>
          <w:tcPr>
            <w:tcW w:w="2430" w:type="dxa"/>
            <w:tcBorders>
              <w:top w:val="dotted" w:sz="4" w:space="0" w:color="000000"/>
              <w:bottom w:val="dotted" w:sz="4" w:space="0" w:color="000000"/>
              <w:right w:val="nil"/>
            </w:tcBorders>
            <w:shd w:val="clear" w:color="auto" w:fill="D9D9D9"/>
          </w:tcPr>
          <w:p w:rsidR="00BA6F15" w:rsidRDefault="00BA6F15" w:rsidP="00172149">
            <w:pPr>
              <w:pStyle w:val="toa"/>
              <w:tabs>
                <w:tab w:val="left" w:pos="-720"/>
                <w:tab w:val="left" w:pos="3960"/>
              </w:tabs>
              <w:rPr>
                <w:rFonts w:asciiTheme="minorHAnsi" w:hAnsiTheme="minorHAnsi" w:cstheme="minorHAnsi"/>
                <w:b/>
                <w:bCs/>
                <w:spacing w:val="-3"/>
                <w:sz w:val="20"/>
              </w:rPr>
            </w:pPr>
          </w:p>
          <w:p w:rsidR="00BA6F15" w:rsidRPr="00172149" w:rsidRDefault="00BA6F15"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CLINICAL EXPERIENCE</w:t>
            </w:r>
            <w:r>
              <w:rPr>
                <w:rFonts w:asciiTheme="minorHAnsi" w:hAnsiTheme="minorHAnsi" w:cstheme="minorHAnsi"/>
                <w:b/>
                <w:bCs/>
                <w:spacing w:val="-3"/>
                <w:sz w:val="20"/>
              </w:rPr>
              <w:t>S</w:t>
            </w:r>
            <w:r w:rsidRPr="00172149">
              <w:rPr>
                <w:rFonts w:asciiTheme="minorHAnsi" w:hAnsiTheme="minorHAnsi" w:cstheme="minorHAnsi"/>
                <w:b/>
                <w:bCs/>
                <w:spacing w:val="-3"/>
                <w:sz w:val="20"/>
              </w:rPr>
              <w:t>:</w:t>
            </w:r>
          </w:p>
        </w:tc>
        <w:tc>
          <w:tcPr>
            <w:tcW w:w="7290" w:type="dxa"/>
            <w:tcBorders>
              <w:top w:val="dotted" w:sz="4" w:space="0" w:color="000000"/>
              <w:left w:val="nil"/>
              <w:bottom w:val="dotted" w:sz="4" w:space="0" w:color="000000"/>
              <w:right w:val="nil"/>
            </w:tcBorders>
          </w:tcPr>
          <w:p w:rsidR="00BA6F15" w:rsidRPr="00172149" w:rsidRDefault="00BA6F15" w:rsidP="0048153C">
            <w:pPr>
              <w:tabs>
                <w:tab w:val="left" w:pos="1602"/>
              </w:tabs>
              <w:suppressAutoHyphens/>
              <w:rPr>
                <w:rFonts w:asciiTheme="minorHAnsi" w:hAnsiTheme="minorHAnsi" w:cstheme="minorHAnsi"/>
                <w:color w:val="548DD4"/>
                <w:spacing w:val="-3"/>
                <w:sz w:val="20"/>
              </w:rPr>
            </w:pP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Daily ward round (40 beds)</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 xml:space="preserve">Weekly Internal Medicine OPC </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Weekly Hematology OPC</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Sharing in Bone Marrow transplantation educational programs</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 xml:space="preserve">Moderator of bone marrow transplantation unit in Demerdash </w:t>
            </w:r>
            <w:r w:rsidR="00DB7DC5" w:rsidRPr="001F0B73">
              <w:rPr>
                <w:rFonts w:asciiTheme="minorHAnsi" w:hAnsiTheme="minorHAnsi" w:cstheme="minorHAnsi"/>
                <w:sz w:val="20"/>
              </w:rPr>
              <w:t>H</w:t>
            </w:r>
            <w:r w:rsidRPr="001F0B73">
              <w:rPr>
                <w:rFonts w:asciiTheme="minorHAnsi" w:hAnsiTheme="minorHAnsi" w:cstheme="minorHAnsi"/>
                <w:sz w:val="20"/>
              </w:rPr>
              <w:t>ospital for four month</w:t>
            </w:r>
            <w:r w:rsidR="00DB7DC5" w:rsidRPr="001F0B73">
              <w:rPr>
                <w:rFonts w:asciiTheme="minorHAnsi" w:hAnsiTheme="minorHAnsi" w:cstheme="minorHAnsi"/>
                <w:sz w:val="20"/>
              </w:rPr>
              <w:t xml:space="preserve">s(in </w:t>
            </w:r>
            <w:r w:rsidRPr="001F0B73">
              <w:rPr>
                <w:rFonts w:asciiTheme="minorHAnsi" w:hAnsiTheme="minorHAnsi" w:cstheme="minorHAnsi"/>
                <w:sz w:val="20"/>
              </w:rPr>
              <w:t>2007</w:t>
            </w:r>
            <w:r w:rsidR="00DB7DC5" w:rsidRPr="001F0B73">
              <w:rPr>
                <w:rFonts w:asciiTheme="minorHAnsi" w:hAnsiTheme="minorHAnsi" w:cstheme="minorHAnsi"/>
                <w:sz w:val="20"/>
              </w:rPr>
              <w:t>)</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 xml:space="preserve">Dec 2008- Apr 2010, Moderator of the Internal Medicine Department in Zyton Specialist Hospital </w:t>
            </w:r>
          </w:p>
          <w:p w:rsidR="00BA6F15" w:rsidRPr="001F0B73" w:rsidRDefault="00BA6F15" w:rsidP="00EA4CFA">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Jan 2010</w:t>
            </w:r>
            <w:r w:rsidR="00DB7DC5" w:rsidRPr="001F0B73">
              <w:rPr>
                <w:rFonts w:asciiTheme="minorHAnsi" w:hAnsiTheme="minorHAnsi" w:cstheme="minorHAnsi"/>
                <w:sz w:val="20"/>
              </w:rPr>
              <w:t xml:space="preserve"> -</w:t>
            </w:r>
            <w:r w:rsidRPr="001F0B73">
              <w:rPr>
                <w:rFonts w:asciiTheme="minorHAnsi" w:hAnsiTheme="minorHAnsi" w:cstheme="minorHAnsi"/>
                <w:sz w:val="20"/>
              </w:rPr>
              <w:t xml:space="preserve"> Apr 2010, Moderator of Hematology unit Internal Medicine Department</w:t>
            </w:r>
          </w:p>
          <w:p w:rsidR="00E37E68" w:rsidRDefault="00BA6F15" w:rsidP="00E37E68">
            <w:pPr>
              <w:pStyle w:val="ListParagraph"/>
              <w:numPr>
                <w:ilvl w:val="0"/>
                <w:numId w:val="40"/>
              </w:numPr>
              <w:spacing w:after="120"/>
              <w:ind w:left="245" w:hanging="245"/>
              <w:rPr>
                <w:rFonts w:asciiTheme="minorHAnsi" w:hAnsiTheme="minorHAnsi" w:cstheme="minorHAnsi"/>
                <w:sz w:val="20"/>
              </w:rPr>
            </w:pPr>
            <w:r w:rsidRPr="001F0B73">
              <w:rPr>
                <w:rFonts w:asciiTheme="minorHAnsi" w:hAnsiTheme="minorHAnsi" w:cstheme="minorHAnsi"/>
                <w:sz w:val="20"/>
              </w:rPr>
              <w:t>Ain Shams University Hospital</w:t>
            </w:r>
          </w:p>
          <w:p w:rsidR="00E37E68" w:rsidRDefault="00E37E68" w:rsidP="00E37E68">
            <w:pPr>
              <w:spacing w:after="120"/>
              <w:rPr>
                <w:rFonts w:asciiTheme="minorHAnsi" w:hAnsiTheme="minorHAnsi" w:cstheme="minorHAnsi"/>
                <w:sz w:val="20"/>
              </w:rPr>
            </w:pPr>
          </w:p>
          <w:p w:rsidR="00E37E68" w:rsidRDefault="00E37E68" w:rsidP="00E37E68">
            <w:pPr>
              <w:spacing w:after="120"/>
              <w:rPr>
                <w:rFonts w:asciiTheme="minorHAnsi" w:hAnsiTheme="minorHAnsi" w:cstheme="minorHAnsi"/>
                <w:sz w:val="20"/>
              </w:rPr>
            </w:pPr>
          </w:p>
          <w:p w:rsidR="00E37E68" w:rsidRDefault="00E37E68" w:rsidP="00E37E68">
            <w:pPr>
              <w:spacing w:after="120"/>
              <w:rPr>
                <w:rFonts w:asciiTheme="minorHAnsi" w:hAnsiTheme="minorHAnsi" w:cstheme="minorHAnsi"/>
                <w:sz w:val="20"/>
              </w:rPr>
            </w:pPr>
          </w:p>
          <w:p w:rsidR="00E37E68" w:rsidRPr="00E37E68" w:rsidRDefault="00E37E68" w:rsidP="00E37E68">
            <w:pPr>
              <w:spacing w:after="120"/>
              <w:rPr>
                <w:rFonts w:asciiTheme="minorHAnsi" w:hAnsiTheme="minorHAnsi" w:cstheme="minorHAnsi"/>
                <w:sz w:val="20"/>
              </w:rPr>
            </w:pPr>
          </w:p>
        </w:tc>
      </w:tr>
      <w:tr w:rsidR="009A1C50" w:rsidRPr="00172149" w:rsidTr="005F2EF2">
        <w:tc>
          <w:tcPr>
            <w:tcW w:w="2430" w:type="dxa"/>
            <w:tcBorders>
              <w:top w:val="dotted" w:sz="4" w:space="0" w:color="000000"/>
              <w:bottom w:val="dotted" w:sz="4" w:space="0" w:color="000000"/>
              <w:right w:val="nil"/>
            </w:tcBorders>
            <w:shd w:val="clear" w:color="auto" w:fill="D9D9D9"/>
          </w:tcPr>
          <w:p w:rsidR="009A1C50" w:rsidRPr="00172149" w:rsidRDefault="009A1C50" w:rsidP="00172149">
            <w:pPr>
              <w:pStyle w:val="toa"/>
              <w:tabs>
                <w:tab w:val="left" w:pos="-720"/>
                <w:tab w:val="left" w:pos="3960"/>
              </w:tabs>
              <w:rPr>
                <w:rFonts w:asciiTheme="minorHAnsi" w:hAnsiTheme="minorHAnsi" w:cstheme="minorHAnsi"/>
                <w:b/>
                <w:bCs/>
                <w:color w:val="548DD4"/>
                <w:spacing w:val="-3"/>
                <w:sz w:val="20"/>
              </w:rPr>
            </w:pPr>
          </w:p>
          <w:p w:rsidR="009A1C50" w:rsidRPr="00172149" w:rsidRDefault="009A1C50"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VOLUNTEER EXPERIENCE:</w:t>
            </w:r>
          </w:p>
        </w:tc>
        <w:tc>
          <w:tcPr>
            <w:tcW w:w="7290" w:type="dxa"/>
            <w:tcBorders>
              <w:top w:val="dotted" w:sz="4" w:space="0" w:color="000000"/>
              <w:left w:val="nil"/>
              <w:bottom w:val="dotted" w:sz="4" w:space="0" w:color="000000"/>
              <w:right w:val="nil"/>
            </w:tcBorders>
          </w:tcPr>
          <w:p w:rsidR="005F2EF2" w:rsidRDefault="005F2EF2" w:rsidP="005448C6">
            <w:pPr>
              <w:rPr>
                <w:rFonts w:asciiTheme="minorHAnsi" w:hAnsiTheme="minorHAnsi" w:cstheme="minorHAnsi"/>
                <w:i/>
                <w:iCs/>
                <w:sz w:val="20"/>
              </w:rPr>
            </w:pPr>
          </w:p>
          <w:p w:rsidR="00F27012" w:rsidRPr="001C03C1" w:rsidRDefault="009A1C50" w:rsidP="005448C6">
            <w:pPr>
              <w:rPr>
                <w:rFonts w:asciiTheme="minorHAnsi" w:hAnsiTheme="minorHAnsi" w:cstheme="minorHAnsi"/>
                <w:i/>
                <w:iCs/>
                <w:sz w:val="20"/>
              </w:rPr>
            </w:pPr>
            <w:r w:rsidRPr="009A1C50">
              <w:rPr>
                <w:rFonts w:asciiTheme="minorHAnsi" w:hAnsiTheme="minorHAnsi" w:cstheme="minorHAnsi"/>
                <w:i/>
                <w:iCs/>
                <w:sz w:val="20"/>
              </w:rPr>
              <w:t>Mar - Oct 199</w:t>
            </w:r>
            <w:r w:rsidR="001C03C1" w:rsidRPr="001C03C1">
              <w:rPr>
                <w:rFonts w:asciiTheme="minorHAnsi" w:hAnsiTheme="minorHAnsi" w:cstheme="minorHAnsi"/>
                <w:i/>
                <w:iCs/>
                <w:sz w:val="20"/>
              </w:rPr>
              <w:t>6</w:t>
            </w:r>
          </w:p>
          <w:p w:rsidR="009A1C50" w:rsidRPr="00BA3B7A" w:rsidRDefault="009A1C50" w:rsidP="005448C6">
            <w:pPr>
              <w:rPr>
                <w:rFonts w:asciiTheme="minorHAnsi" w:hAnsiTheme="minorHAnsi" w:cstheme="minorHAnsi"/>
                <w:b/>
                <w:bCs/>
                <w:sz w:val="20"/>
              </w:rPr>
            </w:pPr>
            <w:r w:rsidRPr="00BA3B7A">
              <w:rPr>
                <w:rFonts w:asciiTheme="minorHAnsi" w:hAnsiTheme="minorHAnsi" w:cstheme="minorHAnsi"/>
                <w:b/>
                <w:bCs/>
                <w:sz w:val="20"/>
              </w:rPr>
              <w:t xml:space="preserve">Family Doctor, Ministry of Health of Egypt </w:t>
            </w:r>
          </w:p>
          <w:p w:rsidR="009A1C50" w:rsidRPr="001C03C1" w:rsidRDefault="009A1C50" w:rsidP="0048153C">
            <w:pPr>
              <w:pStyle w:val="ListParagraph"/>
              <w:ind w:left="160"/>
              <w:rPr>
                <w:rFonts w:asciiTheme="minorHAnsi" w:hAnsiTheme="minorHAnsi" w:cstheme="minorHAnsi"/>
                <w:i/>
                <w:iCs/>
                <w:sz w:val="20"/>
              </w:rPr>
            </w:pPr>
            <w:r w:rsidRPr="001C03C1">
              <w:rPr>
                <w:rFonts w:asciiTheme="minorHAnsi" w:hAnsiTheme="minorHAnsi" w:cstheme="minorHAnsi"/>
                <w:i/>
                <w:iCs/>
                <w:sz w:val="20"/>
              </w:rPr>
              <w:t>Location: Downtown Cairo</w:t>
            </w:r>
          </w:p>
          <w:p w:rsidR="009A1C50" w:rsidRPr="001C03C1" w:rsidRDefault="009A1C50" w:rsidP="0048153C">
            <w:pPr>
              <w:pStyle w:val="ListParagraph"/>
              <w:ind w:left="160"/>
              <w:rPr>
                <w:rFonts w:asciiTheme="minorHAnsi" w:hAnsiTheme="minorHAnsi" w:cstheme="minorHAnsi"/>
                <w:i/>
                <w:iCs/>
                <w:sz w:val="20"/>
              </w:rPr>
            </w:pPr>
            <w:r w:rsidRPr="001C03C1">
              <w:rPr>
                <w:rFonts w:asciiTheme="minorHAnsi" w:hAnsiTheme="minorHAnsi" w:cstheme="minorHAnsi"/>
                <w:i/>
                <w:iCs/>
                <w:sz w:val="20"/>
              </w:rPr>
              <w:t>Patients: General population</w:t>
            </w:r>
          </w:p>
          <w:p w:rsidR="009A1C50" w:rsidRPr="001C03C1" w:rsidRDefault="009A1C50" w:rsidP="00912122">
            <w:pPr>
              <w:pStyle w:val="ListParagraph"/>
              <w:ind w:left="160"/>
              <w:rPr>
                <w:rFonts w:asciiTheme="minorHAnsi" w:hAnsiTheme="minorHAnsi" w:cstheme="minorHAnsi"/>
                <w:i/>
                <w:iCs/>
                <w:sz w:val="20"/>
              </w:rPr>
            </w:pPr>
            <w:r w:rsidRPr="001C03C1">
              <w:rPr>
                <w:rFonts w:asciiTheme="minorHAnsi" w:hAnsiTheme="minorHAnsi" w:cstheme="minorHAnsi"/>
                <w:i/>
                <w:iCs/>
                <w:sz w:val="20"/>
              </w:rPr>
              <w:t>Services rendered: Family counseling, Antenatal care, and compulsory vaccination, dealing with variable  medical cases</w:t>
            </w:r>
          </w:p>
          <w:p w:rsidR="00912122" w:rsidRPr="001C03C1" w:rsidRDefault="00912122" w:rsidP="00912122">
            <w:pPr>
              <w:pStyle w:val="ListParagraph"/>
              <w:ind w:left="160"/>
              <w:rPr>
                <w:rFonts w:asciiTheme="minorHAnsi" w:hAnsiTheme="minorHAnsi" w:cstheme="minorHAnsi"/>
                <w:i/>
                <w:iCs/>
                <w:sz w:val="20"/>
              </w:rPr>
            </w:pPr>
          </w:p>
        </w:tc>
      </w:tr>
      <w:tr w:rsidR="0009092D" w:rsidRPr="00172149" w:rsidTr="005F2EF2">
        <w:tc>
          <w:tcPr>
            <w:tcW w:w="2430" w:type="dxa"/>
            <w:tcBorders>
              <w:top w:val="dotted" w:sz="4" w:space="0" w:color="000000"/>
              <w:bottom w:val="dotted" w:sz="4" w:space="0" w:color="000000"/>
              <w:right w:val="nil"/>
            </w:tcBorders>
            <w:shd w:val="clear" w:color="auto" w:fill="D9D9D9"/>
          </w:tcPr>
          <w:p w:rsidR="0009092D" w:rsidRPr="00172149" w:rsidRDefault="0009092D" w:rsidP="00172149">
            <w:pPr>
              <w:pStyle w:val="toa"/>
              <w:tabs>
                <w:tab w:val="left" w:pos="-720"/>
                <w:tab w:val="left" w:pos="3960"/>
              </w:tabs>
              <w:rPr>
                <w:rFonts w:asciiTheme="minorHAnsi" w:hAnsiTheme="minorHAnsi" w:cstheme="minorHAnsi"/>
                <w:b/>
                <w:bCs/>
                <w:color w:val="548DD4"/>
                <w:spacing w:val="-3"/>
                <w:sz w:val="20"/>
              </w:rPr>
            </w:pPr>
          </w:p>
          <w:p w:rsidR="0009092D" w:rsidRDefault="0009092D"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PRESENTATIONS:</w:t>
            </w:r>
          </w:p>
          <w:p w:rsidR="006C5660" w:rsidRPr="00172149" w:rsidRDefault="006C5660" w:rsidP="00172149">
            <w:pPr>
              <w:pStyle w:val="toa"/>
              <w:tabs>
                <w:tab w:val="left" w:pos="-720"/>
                <w:tab w:val="left" w:pos="3960"/>
              </w:tabs>
              <w:rPr>
                <w:rFonts w:asciiTheme="minorHAnsi" w:hAnsiTheme="minorHAnsi" w:cstheme="minorHAnsi"/>
                <w:b/>
                <w:bCs/>
                <w:spacing w:val="-3"/>
                <w:sz w:val="20"/>
              </w:rPr>
            </w:pPr>
          </w:p>
          <w:p w:rsidR="0009092D" w:rsidRPr="00F11D91" w:rsidRDefault="0009092D" w:rsidP="00172149">
            <w:pPr>
              <w:pStyle w:val="toa"/>
              <w:tabs>
                <w:tab w:val="left" w:pos="-720"/>
                <w:tab w:val="left" w:pos="3960"/>
              </w:tabs>
              <w:rPr>
                <w:rFonts w:asciiTheme="minorHAnsi" w:hAnsiTheme="minorHAnsi" w:cstheme="minorHAnsi"/>
                <w:spacing w:val="-3"/>
                <w:sz w:val="20"/>
              </w:rPr>
            </w:pPr>
            <w:r w:rsidRPr="00F11D91">
              <w:rPr>
                <w:rFonts w:asciiTheme="minorHAnsi" w:hAnsiTheme="minorHAnsi" w:cstheme="minorHAnsi"/>
                <w:spacing w:val="-3"/>
                <w:sz w:val="20"/>
              </w:rPr>
              <w:t>International Presentations</w:t>
            </w:r>
          </w:p>
        </w:tc>
        <w:tc>
          <w:tcPr>
            <w:tcW w:w="7290" w:type="dxa"/>
            <w:tcBorders>
              <w:top w:val="dotted" w:sz="4" w:space="0" w:color="000000"/>
              <w:left w:val="nil"/>
              <w:bottom w:val="dotted" w:sz="4" w:space="0" w:color="000000"/>
              <w:right w:val="nil"/>
            </w:tcBorders>
          </w:tcPr>
          <w:p w:rsidR="0009092D" w:rsidRPr="00E3409A" w:rsidRDefault="0009092D" w:rsidP="00172149">
            <w:pPr>
              <w:tabs>
                <w:tab w:val="left" w:pos="1602"/>
              </w:tabs>
              <w:suppressAutoHyphens/>
              <w:rPr>
                <w:rFonts w:asciiTheme="minorHAnsi" w:hAnsiTheme="minorHAnsi" w:cstheme="minorHAnsi"/>
                <w:i/>
                <w:iCs/>
                <w:color w:val="000000" w:themeColor="text1"/>
                <w:spacing w:val="-3"/>
                <w:sz w:val="20"/>
              </w:rPr>
            </w:pPr>
          </w:p>
          <w:p w:rsidR="0009092D" w:rsidRDefault="0009092D" w:rsidP="0009092D">
            <w:pPr>
              <w:tabs>
                <w:tab w:val="left" w:pos="1602"/>
              </w:tabs>
              <w:suppressAutoHyphens/>
              <w:rPr>
                <w:rFonts w:asciiTheme="minorHAnsi" w:hAnsiTheme="minorHAnsi" w:cstheme="minorHAnsi"/>
                <w:i/>
                <w:iCs/>
                <w:color w:val="000000" w:themeColor="text1"/>
                <w:spacing w:val="-3"/>
                <w:sz w:val="20"/>
              </w:rPr>
            </w:pPr>
          </w:p>
          <w:p w:rsidR="006C5660" w:rsidRDefault="006C5660" w:rsidP="0009092D">
            <w:pPr>
              <w:tabs>
                <w:tab w:val="left" w:pos="1602"/>
              </w:tabs>
              <w:suppressAutoHyphens/>
              <w:rPr>
                <w:rFonts w:asciiTheme="minorHAnsi" w:hAnsiTheme="minorHAnsi" w:cstheme="minorHAnsi"/>
                <w:i/>
                <w:iCs/>
                <w:color w:val="000000" w:themeColor="text1"/>
                <w:spacing w:val="-3"/>
                <w:sz w:val="20"/>
              </w:rPr>
            </w:pPr>
          </w:p>
          <w:p w:rsidR="0009092D" w:rsidRPr="00E3409A" w:rsidRDefault="0009092D" w:rsidP="0009092D">
            <w:pPr>
              <w:tabs>
                <w:tab w:val="left" w:pos="1602"/>
              </w:tabs>
              <w:suppressAutoHyphens/>
              <w:rPr>
                <w:rFonts w:asciiTheme="minorHAnsi" w:hAnsiTheme="minorHAnsi" w:cstheme="minorHAnsi"/>
                <w:i/>
                <w:iCs/>
                <w:color w:val="000000" w:themeColor="text1"/>
                <w:spacing w:val="-3"/>
                <w:sz w:val="20"/>
              </w:rPr>
            </w:pPr>
            <w:r w:rsidRPr="00E3409A">
              <w:rPr>
                <w:rFonts w:asciiTheme="minorHAnsi" w:hAnsiTheme="minorHAnsi" w:cstheme="minorHAnsi"/>
                <w:i/>
                <w:iCs/>
                <w:color w:val="000000" w:themeColor="text1"/>
                <w:spacing w:val="-3"/>
                <w:sz w:val="20"/>
              </w:rPr>
              <w:t>2019</w:t>
            </w:r>
          </w:p>
          <w:p w:rsidR="0009092D" w:rsidRPr="00E3409A" w:rsidRDefault="0009092D" w:rsidP="00413B96">
            <w:pPr>
              <w:ind w:left="3"/>
              <w:rPr>
                <w:rFonts w:asciiTheme="minorHAnsi" w:hAnsiTheme="minorHAnsi" w:cstheme="minorHAnsi"/>
                <w:b/>
                <w:sz w:val="20"/>
              </w:rPr>
            </w:pPr>
            <w:r w:rsidRPr="00E3409A">
              <w:rPr>
                <w:rFonts w:asciiTheme="minorHAnsi" w:hAnsiTheme="minorHAnsi" w:cstheme="minorHAnsi"/>
                <w:b/>
                <w:sz w:val="20"/>
              </w:rPr>
              <w:t>EHOC 2019</w:t>
            </w:r>
          </w:p>
          <w:p w:rsidR="0009092D" w:rsidRDefault="0009092D" w:rsidP="00413B96">
            <w:pPr>
              <w:ind w:left="3"/>
              <w:rPr>
                <w:rFonts w:asciiTheme="minorHAnsi" w:hAnsiTheme="minorHAnsi" w:cstheme="minorHAnsi"/>
                <w:bCs/>
                <w:sz w:val="20"/>
              </w:rPr>
            </w:pPr>
            <w:r w:rsidRPr="00742C8A">
              <w:rPr>
                <w:rFonts w:asciiTheme="minorHAnsi" w:hAnsiTheme="minorHAnsi" w:cstheme="minorHAnsi"/>
                <w:bCs/>
                <w:sz w:val="20"/>
              </w:rPr>
              <w:t>Feasibility of the Arabic version of distress thermometer for Egyptian patients with solid cancers and hematological malignancies(Published in Leukemia Research,2019)</w:t>
            </w:r>
          </w:p>
          <w:p w:rsidR="0009092D" w:rsidRDefault="0009092D" w:rsidP="0009092D">
            <w:pPr>
              <w:tabs>
                <w:tab w:val="left" w:pos="1602"/>
              </w:tabs>
              <w:suppressAutoHyphens/>
              <w:rPr>
                <w:rFonts w:asciiTheme="minorHAnsi" w:hAnsiTheme="minorHAnsi" w:cstheme="minorHAnsi"/>
                <w:i/>
                <w:iCs/>
                <w:color w:val="000000" w:themeColor="text1"/>
                <w:spacing w:val="-3"/>
                <w:sz w:val="20"/>
              </w:rPr>
            </w:pPr>
          </w:p>
          <w:p w:rsidR="0009092D" w:rsidRPr="0009092D" w:rsidRDefault="0009092D" w:rsidP="0009092D">
            <w:pPr>
              <w:tabs>
                <w:tab w:val="left" w:pos="1602"/>
              </w:tabs>
              <w:suppressAutoHyphens/>
              <w:rPr>
                <w:rFonts w:asciiTheme="minorHAnsi" w:hAnsiTheme="minorHAnsi" w:cstheme="minorHAnsi"/>
                <w:i/>
                <w:iCs/>
                <w:color w:val="000000" w:themeColor="text1"/>
                <w:spacing w:val="-3"/>
                <w:sz w:val="20"/>
              </w:rPr>
            </w:pPr>
            <w:r w:rsidRPr="00E3409A">
              <w:rPr>
                <w:rFonts w:asciiTheme="minorHAnsi" w:hAnsiTheme="minorHAnsi" w:cstheme="minorHAnsi"/>
                <w:i/>
                <w:iCs/>
                <w:color w:val="000000" w:themeColor="text1"/>
                <w:spacing w:val="-3"/>
                <w:sz w:val="20"/>
              </w:rPr>
              <w:t>Oct 2019</w:t>
            </w:r>
          </w:p>
          <w:p w:rsidR="0009092D" w:rsidRPr="00742C8A" w:rsidRDefault="0009092D" w:rsidP="00413B96">
            <w:pPr>
              <w:ind w:left="3"/>
              <w:rPr>
                <w:rFonts w:asciiTheme="minorHAnsi" w:hAnsiTheme="minorHAnsi" w:cstheme="minorHAnsi"/>
                <w:bCs/>
                <w:sz w:val="20"/>
              </w:rPr>
            </w:pPr>
            <w:r w:rsidRPr="00E3409A">
              <w:rPr>
                <w:rFonts w:asciiTheme="minorHAnsi" w:hAnsiTheme="minorHAnsi" w:cstheme="minorHAnsi"/>
                <w:b/>
                <w:sz w:val="20"/>
              </w:rPr>
              <w:t>XXth Congress of International Society of Hematology (ISH)</w:t>
            </w:r>
            <w:r w:rsidRPr="00742C8A">
              <w:rPr>
                <w:rFonts w:asciiTheme="minorHAnsi" w:hAnsiTheme="minorHAnsi" w:cstheme="minorHAnsi"/>
                <w:bCs/>
                <w:sz w:val="20"/>
              </w:rPr>
              <w:t xml:space="preserve"> European and African Division</w:t>
            </w:r>
          </w:p>
          <w:p w:rsidR="0009092D" w:rsidRPr="00742C8A" w:rsidRDefault="0009092D" w:rsidP="00413B96">
            <w:pPr>
              <w:ind w:left="3"/>
              <w:rPr>
                <w:rFonts w:asciiTheme="minorHAnsi" w:hAnsiTheme="minorHAnsi" w:cstheme="minorHAnsi"/>
                <w:bCs/>
                <w:sz w:val="20"/>
              </w:rPr>
            </w:pPr>
            <w:r w:rsidRPr="00742C8A">
              <w:rPr>
                <w:rFonts w:asciiTheme="minorHAnsi" w:hAnsiTheme="minorHAnsi" w:cstheme="minorHAnsi"/>
                <w:bCs/>
                <w:sz w:val="20"/>
              </w:rPr>
              <w:t>JAK2 V617F mutation in Budd Chiari Syndrome: Egyptian Experience.</w:t>
            </w:r>
          </w:p>
          <w:p w:rsidR="0009092D" w:rsidRDefault="0009092D" w:rsidP="00413B96">
            <w:pPr>
              <w:ind w:left="3"/>
              <w:rPr>
                <w:rFonts w:asciiTheme="minorHAnsi" w:hAnsiTheme="minorHAnsi" w:cstheme="minorHAnsi"/>
                <w:bCs/>
                <w:sz w:val="20"/>
              </w:rPr>
            </w:pPr>
          </w:p>
          <w:p w:rsidR="0009092D" w:rsidRPr="00E3409A" w:rsidRDefault="0009092D" w:rsidP="0009092D">
            <w:pPr>
              <w:tabs>
                <w:tab w:val="left" w:pos="1602"/>
              </w:tabs>
              <w:suppressAutoHyphens/>
              <w:rPr>
                <w:rFonts w:asciiTheme="minorHAnsi" w:hAnsiTheme="minorHAnsi" w:cstheme="minorHAnsi"/>
                <w:i/>
                <w:iCs/>
                <w:color w:val="000000" w:themeColor="text1"/>
                <w:spacing w:val="-3"/>
                <w:sz w:val="20"/>
              </w:rPr>
            </w:pPr>
            <w:r w:rsidRPr="00E3409A">
              <w:rPr>
                <w:rFonts w:asciiTheme="minorHAnsi" w:hAnsiTheme="minorHAnsi" w:cstheme="minorHAnsi"/>
                <w:i/>
                <w:iCs/>
                <w:color w:val="000000" w:themeColor="text1"/>
                <w:spacing w:val="-3"/>
                <w:sz w:val="20"/>
              </w:rPr>
              <w:t>Oct 2009</w:t>
            </w:r>
          </w:p>
          <w:p w:rsidR="0009092D" w:rsidRPr="00E3409A" w:rsidRDefault="0009092D" w:rsidP="00413B96">
            <w:pPr>
              <w:ind w:left="3"/>
              <w:rPr>
                <w:rFonts w:asciiTheme="minorHAnsi" w:hAnsiTheme="minorHAnsi" w:cstheme="minorHAnsi"/>
                <w:b/>
                <w:sz w:val="20"/>
              </w:rPr>
            </w:pPr>
            <w:r w:rsidRPr="00E3409A">
              <w:rPr>
                <w:rFonts w:asciiTheme="minorHAnsi" w:hAnsiTheme="minorHAnsi" w:cstheme="minorHAnsi"/>
                <w:b/>
                <w:sz w:val="20"/>
              </w:rPr>
              <w:t>30</w:t>
            </w:r>
            <w:r w:rsidRPr="00E3409A">
              <w:rPr>
                <w:rFonts w:asciiTheme="minorHAnsi" w:hAnsiTheme="minorHAnsi" w:cstheme="minorHAnsi"/>
                <w:b/>
                <w:sz w:val="20"/>
                <w:vertAlign w:val="superscript"/>
              </w:rPr>
              <w:t>th</w:t>
            </w:r>
            <w:r w:rsidRPr="00E3409A">
              <w:rPr>
                <w:rFonts w:asciiTheme="minorHAnsi" w:hAnsiTheme="minorHAnsi" w:cstheme="minorHAnsi"/>
                <w:b/>
                <w:sz w:val="20"/>
              </w:rPr>
              <w:t xml:space="preserve"> Annual Conference of the Egyptian Society of Hematology</w:t>
            </w:r>
          </w:p>
          <w:p w:rsidR="0009092D" w:rsidRDefault="0009092D" w:rsidP="00413B96">
            <w:pPr>
              <w:ind w:left="3"/>
              <w:rPr>
                <w:rFonts w:asciiTheme="minorHAnsi" w:hAnsiTheme="minorHAnsi" w:cstheme="minorHAnsi"/>
                <w:bCs/>
                <w:sz w:val="20"/>
              </w:rPr>
            </w:pPr>
            <w:r w:rsidRPr="00742C8A">
              <w:rPr>
                <w:rFonts w:asciiTheme="minorHAnsi" w:hAnsiTheme="minorHAnsi" w:cstheme="minorHAnsi"/>
                <w:bCs/>
                <w:sz w:val="20"/>
              </w:rPr>
              <w:t>Imatinib Resistance: Molecular Pathogenesis</w:t>
            </w:r>
          </w:p>
          <w:p w:rsidR="0009092D" w:rsidRDefault="0009092D" w:rsidP="00413B96">
            <w:pPr>
              <w:ind w:left="3"/>
              <w:rPr>
                <w:rFonts w:asciiTheme="minorHAnsi" w:hAnsiTheme="minorHAnsi" w:cstheme="minorHAnsi"/>
                <w:bCs/>
                <w:sz w:val="20"/>
              </w:rPr>
            </w:pPr>
          </w:p>
          <w:p w:rsidR="0009092D" w:rsidRPr="00E3409A" w:rsidRDefault="0009092D" w:rsidP="0009092D">
            <w:pPr>
              <w:tabs>
                <w:tab w:val="left" w:pos="1602"/>
              </w:tabs>
              <w:suppressAutoHyphens/>
              <w:rPr>
                <w:rFonts w:asciiTheme="minorHAnsi" w:hAnsiTheme="minorHAnsi" w:cstheme="minorHAnsi"/>
                <w:i/>
                <w:iCs/>
                <w:color w:val="000000" w:themeColor="text1"/>
                <w:spacing w:val="-3"/>
                <w:sz w:val="20"/>
              </w:rPr>
            </w:pPr>
            <w:r w:rsidRPr="00E3409A">
              <w:rPr>
                <w:rFonts w:asciiTheme="minorHAnsi" w:hAnsiTheme="minorHAnsi" w:cstheme="minorHAnsi"/>
                <w:i/>
                <w:iCs/>
                <w:color w:val="000000" w:themeColor="text1"/>
                <w:spacing w:val="-3"/>
                <w:sz w:val="20"/>
              </w:rPr>
              <w:t>Jan 2009</w:t>
            </w:r>
          </w:p>
          <w:p w:rsidR="0009092D" w:rsidRPr="00742C8A" w:rsidRDefault="0009092D" w:rsidP="00413B96">
            <w:pPr>
              <w:ind w:left="3"/>
              <w:rPr>
                <w:rFonts w:asciiTheme="minorHAnsi" w:hAnsiTheme="minorHAnsi" w:cstheme="minorHAnsi"/>
                <w:bCs/>
                <w:sz w:val="20"/>
              </w:rPr>
            </w:pPr>
            <w:r w:rsidRPr="00E3409A">
              <w:rPr>
                <w:rFonts w:asciiTheme="minorHAnsi" w:hAnsiTheme="minorHAnsi" w:cstheme="minorHAnsi"/>
                <w:b/>
                <w:sz w:val="20"/>
              </w:rPr>
              <w:t>13</w:t>
            </w:r>
            <w:r w:rsidRPr="00E3409A">
              <w:rPr>
                <w:rFonts w:asciiTheme="minorHAnsi" w:hAnsiTheme="minorHAnsi" w:cstheme="minorHAnsi"/>
                <w:b/>
                <w:sz w:val="20"/>
                <w:vertAlign w:val="superscript"/>
              </w:rPr>
              <w:t>th</w:t>
            </w:r>
            <w:r w:rsidRPr="00E3409A">
              <w:rPr>
                <w:rFonts w:asciiTheme="minorHAnsi" w:hAnsiTheme="minorHAnsi" w:cstheme="minorHAnsi"/>
                <w:b/>
                <w:sz w:val="20"/>
              </w:rPr>
              <w:t xml:space="preserve"> Congress  of the European Hematology Association</w:t>
            </w:r>
          </w:p>
          <w:p w:rsidR="0009092D" w:rsidRPr="00742C8A" w:rsidRDefault="0009092D" w:rsidP="00413B96">
            <w:pPr>
              <w:ind w:left="3"/>
              <w:rPr>
                <w:rFonts w:asciiTheme="minorHAnsi" w:hAnsiTheme="minorHAnsi" w:cstheme="minorHAnsi"/>
                <w:bCs/>
                <w:sz w:val="20"/>
              </w:rPr>
            </w:pPr>
            <w:r w:rsidRPr="00742C8A">
              <w:rPr>
                <w:rFonts w:asciiTheme="minorHAnsi" w:hAnsiTheme="minorHAnsi" w:cstheme="minorHAnsi"/>
                <w:bCs/>
                <w:sz w:val="20"/>
              </w:rPr>
              <w:t xml:space="preserve">Copenhagen, Denmark </w:t>
            </w:r>
          </w:p>
          <w:p w:rsidR="0009092D" w:rsidRPr="00742C8A" w:rsidRDefault="0009092D" w:rsidP="00413B96">
            <w:pPr>
              <w:ind w:left="3"/>
              <w:rPr>
                <w:rFonts w:asciiTheme="minorHAnsi" w:hAnsiTheme="minorHAnsi" w:cstheme="minorHAnsi"/>
                <w:bCs/>
                <w:sz w:val="20"/>
              </w:rPr>
            </w:pPr>
            <w:r w:rsidRPr="00742C8A">
              <w:rPr>
                <w:rFonts w:asciiTheme="minorHAnsi" w:hAnsiTheme="minorHAnsi" w:cstheme="minorHAnsi"/>
                <w:bCs/>
                <w:sz w:val="20"/>
              </w:rPr>
              <w:t>Study Of Ascorbate (Vitamin C) Status in Chronic Myeloid leukemia patients.</w:t>
            </w:r>
          </w:p>
          <w:p w:rsidR="0009092D" w:rsidRDefault="0009092D" w:rsidP="00413B96">
            <w:pPr>
              <w:ind w:left="3"/>
              <w:rPr>
                <w:rFonts w:asciiTheme="minorHAnsi" w:hAnsiTheme="minorHAnsi" w:cstheme="minorHAnsi"/>
                <w:b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t>Jun 2008</w:t>
            </w:r>
          </w:p>
          <w:p w:rsidR="0009092D" w:rsidRPr="00E3409A" w:rsidRDefault="0009092D" w:rsidP="00413B96">
            <w:pPr>
              <w:ind w:left="3"/>
              <w:rPr>
                <w:rFonts w:asciiTheme="minorHAnsi" w:hAnsiTheme="minorHAnsi" w:cstheme="minorHAnsi"/>
                <w:b/>
                <w:sz w:val="20"/>
              </w:rPr>
            </w:pPr>
            <w:r w:rsidRPr="00E3409A">
              <w:rPr>
                <w:rFonts w:asciiTheme="minorHAnsi" w:hAnsiTheme="minorHAnsi" w:cstheme="minorHAnsi"/>
                <w:b/>
                <w:sz w:val="20"/>
              </w:rPr>
              <w:t xml:space="preserve">Ain Annual Shams International Medical Congress </w:t>
            </w:r>
          </w:p>
          <w:p w:rsidR="0009092D" w:rsidRPr="00742C8A" w:rsidRDefault="0009092D" w:rsidP="00413B96">
            <w:pPr>
              <w:ind w:left="3"/>
              <w:rPr>
                <w:rFonts w:asciiTheme="minorHAnsi" w:hAnsiTheme="minorHAnsi" w:cstheme="minorHAnsi"/>
                <w:bCs/>
                <w:sz w:val="20"/>
              </w:rPr>
            </w:pPr>
            <w:r w:rsidRPr="00742C8A">
              <w:rPr>
                <w:rFonts w:asciiTheme="minorHAnsi" w:hAnsiTheme="minorHAnsi" w:cstheme="minorHAnsi"/>
                <w:bCs/>
                <w:sz w:val="20"/>
              </w:rPr>
              <w:t>Bone Marrow transplantation in Ain Shams University: Evidence from experience Graft Failure.</w:t>
            </w:r>
          </w:p>
          <w:p w:rsidR="0009092D" w:rsidRPr="00172149" w:rsidRDefault="0009092D" w:rsidP="00413B96">
            <w:pPr>
              <w:ind w:left="3"/>
              <w:rPr>
                <w:rFonts w:asciiTheme="minorHAnsi" w:hAnsiTheme="minorHAnsi" w:cstheme="minorHAnsi"/>
                <w:b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t>Mar 2008</w:t>
            </w:r>
          </w:p>
          <w:p w:rsidR="0009092D" w:rsidRPr="00E3409A" w:rsidRDefault="0009092D" w:rsidP="00742C8A">
            <w:pPr>
              <w:ind w:left="3"/>
              <w:rPr>
                <w:rFonts w:asciiTheme="minorHAnsi" w:hAnsiTheme="minorHAnsi" w:cstheme="minorHAnsi"/>
                <w:b/>
                <w:sz w:val="20"/>
              </w:rPr>
            </w:pPr>
            <w:r w:rsidRPr="00E3409A">
              <w:rPr>
                <w:rFonts w:asciiTheme="minorHAnsi" w:hAnsiTheme="minorHAnsi" w:cstheme="minorHAnsi"/>
                <w:b/>
                <w:sz w:val="20"/>
              </w:rPr>
              <w:t>American Society for Clinical Pathology (ASCP) Meeting</w:t>
            </w:r>
          </w:p>
          <w:p w:rsidR="0009092D" w:rsidRPr="00742C8A" w:rsidRDefault="0009092D" w:rsidP="00742C8A">
            <w:pPr>
              <w:ind w:left="3"/>
              <w:rPr>
                <w:rFonts w:asciiTheme="minorHAnsi" w:hAnsiTheme="minorHAnsi" w:cstheme="minorHAnsi"/>
                <w:bCs/>
                <w:sz w:val="20"/>
              </w:rPr>
            </w:pPr>
            <w:r w:rsidRPr="00742C8A">
              <w:rPr>
                <w:rFonts w:asciiTheme="minorHAnsi" w:hAnsiTheme="minorHAnsi" w:cstheme="minorHAnsi"/>
                <w:bCs/>
                <w:sz w:val="20"/>
              </w:rPr>
              <w:t xml:space="preserve">YM EL-Gohary, MJ Robinson, RJ Poppiti, G Metwally, RS Saad, PG Azar. </w:t>
            </w:r>
          </w:p>
          <w:p w:rsidR="0009092D" w:rsidRDefault="0009092D" w:rsidP="00413B96">
            <w:pPr>
              <w:ind w:left="3"/>
              <w:rPr>
                <w:rFonts w:asciiTheme="minorHAnsi" w:hAnsiTheme="minorHAnsi" w:cstheme="minorHAnsi"/>
                <w:bCs/>
                <w:i/>
                <w:iCs/>
                <w:sz w:val="20"/>
              </w:rPr>
            </w:pPr>
            <w:r w:rsidRPr="00742C8A">
              <w:rPr>
                <w:rFonts w:asciiTheme="minorHAnsi" w:hAnsiTheme="minorHAnsi" w:cstheme="minorHAnsi"/>
                <w:bCs/>
                <w:sz w:val="20"/>
              </w:rPr>
              <w:t xml:space="preserve">Correlation of lymphatic and blood vascular densities with morphologic subtypes of intraductal carcinoma of the breast. </w:t>
            </w:r>
            <w:r w:rsidRPr="00742C8A">
              <w:rPr>
                <w:rFonts w:asciiTheme="minorHAnsi" w:hAnsiTheme="minorHAnsi" w:cstheme="minorHAnsi"/>
                <w:bCs/>
                <w:i/>
                <w:iCs/>
                <w:sz w:val="20"/>
              </w:rPr>
              <w:t>Am J ClinPathol 2007; 128(4):685-6 Paper in Press for the Breast Journal</w:t>
            </w:r>
          </w:p>
          <w:p w:rsidR="0009092D" w:rsidRDefault="0009092D" w:rsidP="00413B96">
            <w:pPr>
              <w:ind w:left="3"/>
              <w:rPr>
                <w:rFonts w:asciiTheme="minorHAnsi" w:hAnsiTheme="minorHAnsi" w:cstheme="minorHAnsi"/>
                <w:bCs/>
                <w:i/>
                <w:i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t>December 2011</w:t>
            </w:r>
          </w:p>
          <w:p w:rsidR="0009092D" w:rsidRDefault="0009092D" w:rsidP="00D03A23">
            <w:pPr>
              <w:ind w:left="-22"/>
              <w:rPr>
                <w:rFonts w:asciiTheme="minorHAnsi" w:hAnsiTheme="minorHAnsi" w:cstheme="minorHAnsi"/>
                <w:bCs/>
                <w:sz w:val="20"/>
              </w:rPr>
            </w:pPr>
            <w:r w:rsidRPr="00172149">
              <w:rPr>
                <w:rFonts w:asciiTheme="minorHAnsi" w:hAnsiTheme="minorHAnsi" w:cstheme="minorHAnsi"/>
                <w:bCs/>
                <w:sz w:val="20"/>
              </w:rPr>
              <w:t>T</w:t>
            </w:r>
            <w:r w:rsidRPr="00E3409A">
              <w:rPr>
                <w:rFonts w:asciiTheme="minorHAnsi" w:hAnsiTheme="minorHAnsi" w:cstheme="minorHAnsi"/>
                <w:b/>
                <w:sz w:val="20"/>
              </w:rPr>
              <w:t>he 53</w:t>
            </w:r>
            <w:r w:rsidRPr="00E3409A">
              <w:rPr>
                <w:rFonts w:asciiTheme="minorHAnsi" w:hAnsiTheme="minorHAnsi" w:cstheme="minorHAnsi"/>
                <w:b/>
                <w:sz w:val="20"/>
                <w:vertAlign w:val="superscript"/>
              </w:rPr>
              <w:t>rd</w:t>
            </w:r>
            <w:r w:rsidRPr="00E3409A">
              <w:rPr>
                <w:rFonts w:asciiTheme="minorHAnsi" w:hAnsiTheme="minorHAnsi" w:cstheme="minorHAnsi"/>
                <w:b/>
                <w:sz w:val="20"/>
              </w:rPr>
              <w:t xml:space="preserve">  ASH Annual Meeting</w:t>
            </w:r>
            <w:r w:rsidRPr="00172149">
              <w:rPr>
                <w:rFonts w:asciiTheme="minorHAnsi" w:hAnsiTheme="minorHAnsi" w:cstheme="minorHAnsi"/>
                <w:bCs/>
                <w:sz w:val="20"/>
              </w:rPr>
              <w:t xml:space="preserve">: </w:t>
            </w:r>
          </w:p>
          <w:p w:rsidR="0009092D" w:rsidRPr="00172149" w:rsidRDefault="0009092D" w:rsidP="00D03A23">
            <w:pPr>
              <w:ind w:left="-22"/>
              <w:rPr>
                <w:rFonts w:asciiTheme="minorHAnsi" w:hAnsiTheme="minorHAnsi" w:cstheme="minorHAnsi"/>
                <w:bCs/>
                <w:sz w:val="20"/>
              </w:rPr>
            </w:pPr>
            <w:r w:rsidRPr="00172149">
              <w:rPr>
                <w:rFonts w:asciiTheme="minorHAnsi" w:hAnsiTheme="minorHAnsi" w:cstheme="minorHAnsi"/>
                <w:bCs/>
                <w:sz w:val="20"/>
              </w:rPr>
              <w:t xml:space="preserve">The t (9;11) confers Good Prognosis in AML Patients Treated with Stem Cell Transplantation as </w:t>
            </w:r>
            <w:r>
              <w:rPr>
                <w:rFonts w:asciiTheme="minorHAnsi" w:hAnsiTheme="minorHAnsi" w:cstheme="minorHAnsi"/>
                <w:bCs/>
                <w:sz w:val="20"/>
              </w:rPr>
              <w:t>c</w:t>
            </w:r>
            <w:r w:rsidRPr="00172149">
              <w:rPr>
                <w:rFonts w:asciiTheme="minorHAnsi" w:hAnsiTheme="minorHAnsi" w:cstheme="minorHAnsi"/>
                <w:bCs/>
                <w:sz w:val="20"/>
              </w:rPr>
              <w:t xml:space="preserve">ompared to Non –t (9;11)and Other Adverse –Risk Abnormalities </w:t>
            </w:r>
          </w:p>
          <w:p w:rsidR="0009092D" w:rsidRDefault="0009092D" w:rsidP="00D03A23">
            <w:pPr>
              <w:ind w:left="-22" w:firstLine="22"/>
              <w:rPr>
                <w:rFonts w:asciiTheme="minorHAnsi" w:hAnsiTheme="minorHAnsi" w:cstheme="minorHAnsi"/>
                <w:bCs/>
                <w:sz w:val="20"/>
              </w:rPr>
            </w:pP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Letter of Editor in HematolOncol Stem Cell Ther 5 (3) Third Quarter 2012</w:t>
            </w:r>
          </w:p>
          <w:p w:rsidR="006C5660" w:rsidRDefault="006C5660" w:rsidP="00D03A23">
            <w:pPr>
              <w:ind w:left="-22" w:firstLine="22"/>
              <w:rPr>
                <w:rFonts w:asciiTheme="minorHAnsi" w:hAnsiTheme="minorHAnsi" w:cstheme="minorHAnsi"/>
                <w:bCs/>
                <w:sz w:val="20"/>
              </w:rPr>
            </w:pPr>
          </w:p>
          <w:p w:rsidR="00BA3B7A" w:rsidRDefault="00BA3B7A" w:rsidP="00D03A23">
            <w:pPr>
              <w:ind w:left="-22" w:firstLine="22"/>
              <w:rPr>
                <w:rFonts w:asciiTheme="minorHAnsi" w:hAnsiTheme="minorHAnsi" w:cstheme="minorHAnsi"/>
                <w:bCs/>
                <w:sz w:val="20"/>
              </w:rPr>
            </w:pPr>
          </w:p>
          <w:p w:rsidR="00BA3B7A" w:rsidRDefault="00BA3B7A" w:rsidP="00D03A23">
            <w:pPr>
              <w:ind w:left="-22" w:firstLine="22"/>
              <w:rPr>
                <w:rFonts w:asciiTheme="minorHAnsi" w:hAnsiTheme="minorHAnsi" w:cstheme="minorHAnsi"/>
                <w:bCs/>
                <w:sz w:val="20"/>
              </w:rPr>
            </w:pPr>
          </w:p>
          <w:p w:rsidR="00BA3B7A" w:rsidRDefault="00BA3B7A" w:rsidP="00D03A23">
            <w:pPr>
              <w:ind w:left="-22" w:firstLine="22"/>
              <w:rPr>
                <w:rFonts w:asciiTheme="minorHAnsi" w:hAnsiTheme="minorHAnsi" w:cstheme="minorHAnsi"/>
                <w:bCs/>
                <w:sz w:val="20"/>
              </w:rPr>
            </w:pPr>
          </w:p>
          <w:p w:rsidR="00BA3B7A" w:rsidRDefault="00BA3B7A" w:rsidP="00D03A23">
            <w:pPr>
              <w:ind w:left="-22" w:firstLine="22"/>
              <w:rPr>
                <w:rFonts w:asciiTheme="minorHAnsi" w:hAnsiTheme="minorHAnsi" w:cstheme="minorHAnsi"/>
                <w:b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lastRenderedPageBreak/>
              <w:t xml:space="preserve">Oct 2019   </w:t>
            </w:r>
          </w:p>
          <w:p w:rsidR="0009092D" w:rsidRPr="00E3409A" w:rsidRDefault="0009092D" w:rsidP="00D03A23">
            <w:pPr>
              <w:ind w:left="-22" w:firstLine="22"/>
              <w:rPr>
                <w:rFonts w:asciiTheme="minorHAnsi" w:hAnsiTheme="minorHAnsi" w:cstheme="minorHAnsi"/>
                <w:b/>
                <w:sz w:val="20"/>
              </w:rPr>
            </w:pPr>
            <w:r w:rsidRPr="00E3409A">
              <w:rPr>
                <w:rFonts w:asciiTheme="minorHAnsi" w:hAnsiTheme="minorHAnsi" w:cstheme="minorHAnsi"/>
                <w:b/>
                <w:sz w:val="20"/>
              </w:rPr>
              <w:t>Xth Eurasian Hematology Oncology Congress</w:t>
            </w: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8–11 October 2019, Istanbul, Turkey</w:t>
            </w:r>
          </w:p>
          <w:p w:rsidR="006C5660" w:rsidRDefault="0009092D" w:rsidP="006C5660">
            <w:pPr>
              <w:ind w:left="-22" w:firstLine="22"/>
              <w:rPr>
                <w:rFonts w:asciiTheme="minorHAnsi" w:hAnsiTheme="minorHAnsi" w:cstheme="minorHAnsi"/>
                <w:bCs/>
                <w:sz w:val="20"/>
              </w:rPr>
            </w:pPr>
            <w:r w:rsidRPr="00172149">
              <w:rPr>
                <w:rFonts w:asciiTheme="minorHAnsi" w:hAnsiTheme="minorHAnsi" w:cstheme="minorHAnsi"/>
                <w:bCs/>
                <w:sz w:val="20"/>
              </w:rPr>
              <w:t>Feasibility of the Arabic version of distress thermometer for Egyptian patients with solid cancers and hematological malignancies</w:t>
            </w:r>
          </w:p>
          <w:p w:rsidR="0009092D" w:rsidRPr="00172149" w:rsidRDefault="0009092D" w:rsidP="006C5660">
            <w:pPr>
              <w:ind w:left="-22"/>
              <w:rPr>
                <w:rFonts w:asciiTheme="minorHAnsi" w:hAnsiTheme="minorHAnsi" w:cstheme="minorHAnsi"/>
                <w:bCs/>
                <w:sz w:val="20"/>
              </w:rPr>
            </w:pPr>
            <w:r w:rsidRPr="00172149">
              <w:rPr>
                <w:rFonts w:asciiTheme="minorHAnsi" w:hAnsiTheme="minorHAnsi" w:cstheme="minorHAnsi"/>
                <w:bCs/>
                <w:sz w:val="20"/>
              </w:rPr>
              <w:t>Measurable residual diseases in haematological malignancies: current applications and future direction</w:t>
            </w:r>
          </w:p>
          <w:p w:rsidR="0009092D" w:rsidRPr="00172149" w:rsidRDefault="0009092D" w:rsidP="00D03A23">
            <w:pPr>
              <w:ind w:left="-22" w:firstLine="22"/>
              <w:rPr>
                <w:rFonts w:asciiTheme="minorHAnsi" w:hAnsiTheme="minorHAnsi" w:cstheme="minorHAnsi"/>
                <w:b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t>Mar 2020</w:t>
            </w:r>
          </w:p>
          <w:p w:rsidR="0009092D" w:rsidRPr="005037FE" w:rsidRDefault="0009092D" w:rsidP="00D03A23">
            <w:pPr>
              <w:ind w:left="-22" w:firstLine="22"/>
              <w:rPr>
                <w:rFonts w:asciiTheme="minorHAnsi" w:hAnsiTheme="minorHAnsi" w:cstheme="minorHAnsi"/>
                <w:bCs/>
                <w:sz w:val="20"/>
              </w:rPr>
            </w:pPr>
            <w:r w:rsidRPr="00E3409A">
              <w:rPr>
                <w:rFonts w:asciiTheme="minorHAnsi" w:hAnsiTheme="minorHAnsi" w:cstheme="minorHAnsi"/>
                <w:b/>
                <w:sz w:val="20"/>
              </w:rPr>
              <w:t>Annual Saudi Hematology Congress 2020</w:t>
            </w:r>
            <w:r w:rsidRPr="005037FE">
              <w:rPr>
                <w:rFonts w:asciiTheme="minorHAnsi" w:hAnsiTheme="minorHAnsi" w:cstheme="minorHAnsi"/>
                <w:bCs/>
                <w:sz w:val="20"/>
              </w:rPr>
              <w:t>, Riyadh,KSA</w:t>
            </w: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 xml:space="preserve">King Saud University Medical City Red Cell Exchange </w:t>
            </w: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Program For Patients with Sickle Cell Disease :To the Rescue Manuscript will be published in 2022</w:t>
            </w:r>
          </w:p>
          <w:p w:rsidR="0009092D" w:rsidRPr="00172149" w:rsidRDefault="0009092D" w:rsidP="00D03A23">
            <w:pPr>
              <w:ind w:left="-22" w:firstLine="22"/>
              <w:rPr>
                <w:rFonts w:asciiTheme="minorHAnsi" w:hAnsiTheme="minorHAnsi" w:cstheme="minorHAnsi"/>
                <w:bCs/>
                <w:sz w:val="20"/>
              </w:rPr>
            </w:pPr>
          </w:p>
          <w:p w:rsidR="0009092D" w:rsidRPr="00E3409A" w:rsidRDefault="0009092D" w:rsidP="0009092D">
            <w:pPr>
              <w:rPr>
                <w:rFonts w:asciiTheme="minorHAnsi" w:hAnsiTheme="minorHAnsi" w:cstheme="minorHAnsi"/>
                <w:bCs/>
                <w:i/>
                <w:iCs/>
                <w:color w:val="000000" w:themeColor="text1"/>
                <w:sz w:val="20"/>
              </w:rPr>
            </w:pPr>
            <w:r w:rsidRPr="00E3409A">
              <w:rPr>
                <w:rFonts w:asciiTheme="minorHAnsi" w:hAnsiTheme="minorHAnsi" w:cstheme="minorHAnsi"/>
                <w:bCs/>
                <w:i/>
                <w:iCs/>
                <w:color w:val="000000" w:themeColor="text1"/>
                <w:sz w:val="20"/>
              </w:rPr>
              <w:t xml:space="preserve">Sep 2020 </w:t>
            </w:r>
          </w:p>
          <w:p w:rsidR="0009092D" w:rsidRPr="00E3409A" w:rsidRDefault="0009092D" w:rsidP="00D03A23">
            <w:pPr>
              <w:ind w:left="-22" w:firstLine="22"/>
              <w:rPr>
                <w:rFonts w:asciiTheme="minorHAnsi" w:hAnsiTheme="minorHAnsi" w:cstheme="minorHAnsi"/>
                <w:b/>
                <w:sz w:val="20"/>
              </w:rPr>
            </w:pPr>
            <w:r w:rsidRPr="00E3409A">
              <w:rPr>
                <w:rFonts w:asciiTheme="minorHAnsi" w:hAnsiTheme="minorHAnsi" w:cstheme="minorHAnsi"/>
                <w:b/>
                <w:sz w:val="20"/>
              </w:rPr>
              <w:t>8</w:t>
            </w:r>
            <w:r w:rsidRPr="00E3409A">
              <w:rPr>
                <w:rFonts w:asciiTheme="minorHAnsi" w:hAnsiTheme="minorHAnsi" w:cstheme="minorHAnsi"/>
                <w:b/>
                <w:sz w:val="20"/>
                <w:vertAlign w:val="superscript"/>
              </w:rPr>
              <w:t>th</w:t>
            </w:r>
            <w:r w:rsidRPr="00E3409A">
              <w:rPr>
                <w:rFonts w:asciiTheme="minorHAnsi" w:hAnsiTheme="minorHAnsi" w:cstheme="minorHAnsi"/>
                <w:b/>
                <w:sz w:val="20"/>
              </w:rPr>
              <w:t xml:space="preserve"> Annual Meeting of the Society of Hematologic Oncology (SOHO 2020)</w:t>
            </w: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CT-279: Story of Success of Haploidentical Hematopoietic Stem Cell Transplantation in Aplastic Anemia: A Systematic Review and Meta-Analysis of Clinical Outcome. SESSION XII: CELLULAR THERAPY. Virtual Meeting</w:t>
            </w:r>
          </w:p>
          <w:p w:rsidR="0009092D" w:rsidRPr="00172149" w:rsidRDefault="0009092D" w:rsidP="00D03A23">
            <w:pPr>
              <w:ind w:left="-22" w:firstLine="22"/>
              <w:rPr>
                <w:rFonts w:asciiTheme="minorHAnsi" w:hAnsiTheme="minorHAnsi" w:cstheme="minorHAnsi"/>
                <w:bCs/>
                <w:sz w:val="20"/>
              </w:rPr>
            </w:pPr>
          </w:p>
          <w:p w:rsidR="0009092D" w:rsidRPr="00E3409A" w:rsidRDefault="0009092D" w:rsidP="0009092D">
            <w:pPr>
              <w:rPr>
                <w:rFonts w:asciiTheme="minorHAnsi" w:hAnsiTheme="minorHAnsi" w:cstheme="minorHAnsi"/>
                <w:i/>
                <w:iCs/>
                <w:color w:val="000000" w:themeColor="text1"/>
                <w:sz w:val="20"/>
              </w:rPr>
            </w:pPr>
            <w:r w:rsidRPr="00E3409A">
              <w:rPr>
                <w:rFonts w:asciiTheme="minorHAnsi" w:hAnsiTheme="minorHAnsi" w:cstheme="minorHAnsi"/>
                <w:bCs/>
                <w:i/>
                <w:iCs/>
                <w:color w:val="000000" w:themeColor="text1"/>
                <w:sz w:val="20"/>
              </w:rPr>
              <w:t xml:space="preserve">21-24  </w:t>
            </w:r>
            <w:r w:rsidRPr="00E3409A">
              <w:rPr>
                <w:rFonts w:asciiTheme="minorHAnsi" w:hAnsiTheme="minorHAnsi" w:cstheme="minorHAnsi"/>
                <w:i/>
                <w:iCs/>
                <w:color w:val="000000" w:themeColor="text1"/>
                <w:sz w:val="20"/>
              </w:rPr>
              <w:t>Oct 2020</w:t>
            </w:r>
          </w:p>
          <w:p w:rsidR="0009092D" w:rsidRPr="005037FE" w:rsidRDefault="0009092D" w:rsidP="00D03A23">
            <w:pPr>
              <w:ind w:left="-22" w:firstLine="22"/>
              <w:rPr>
                <w:rFonts w:asciiTheme="minorHAnsi" w:hAnsiTheme="minorHAnsi" w:cstheme="minorHAnsi"/>
                <w:bCs/>
                <w:sz w:val="20"/>
              </w:rPr>
            </w:pPr>
            <w:r w:rsidRPr="00E3409A">
              <w:rPr>
                <w:rFonts w:asciiTheme="minorHAnsi" w:hAnsiTheme="minorHAnsi" w:cstheme="minorHAnsi"/>
                <w:b/>
                <w:sz w:val="20"/>
              </w:rPr>
              <w:t>XI th Eurasian Hematology Oncology Congress (EHOC)</w:t>
            </w:r>
            <w:r w:rsidRPr="005037FE">
              <w:rPr>
                <w:rFonts w:asciiTheme="minorHAnsi" w:hAnsiTheme="minorHAnsi" w:cstheme="minorHAnsi"/>
                <w:bCs/>
                <w:sz w:val="20"/>
              </w:rPr>
              <w:t xml:space="preserve"> Istanbul, Turkey. Virtual Meeting</w:t>
            </w:r>
          </w:p>
          <w:p w:rsidR="0009092D" w:rsidRPr="00172149" w:rsidRDefault="0009092D" w:rsidP="00D03A23">
            <w:pPr>
              <w:ind w:left="-22" w:firstLine="22"/>
              <w:rPr>
                <w:rFonts w:asciiTheme="minorHAnsi" w:hAnsiTheme="minorHAnsi" w:cstheme="minorHAnsi"/>
                <w:bCs/>
                <w:sz w:val="20"/>
              </w:rPr>
            </w:pPr>
          </w:p>
          <w:p w:rsidR="0009092D" w:rsidRDefault="0009092D" w:rsidP="00D03A23">
            <w:pPr>
              <w:pStyle w:val="ListParagraph"/>
              <w:numPr>
                <w:ilvl w:val="0"/>
                <w:numId w:val="38"/>
              </w:numPr>
              <w:ind w:left="248" w:hanging="248"/>
              <w:rPr>
                <w:rFonts w:asciiTheme="minorHAnsi" w:hAnsiTheme="minorHAnsi" w:cstheme="minorHAnsi"/>
                <w:bCs/>
                <w:sz w:val="20"/>
              </w:rPr>
            </w:pPr>
            <w:r w:rsidRPr="005037FE">
              <w:rPr>
                <w:rFonts w:asciiTheme="minorHAnsi" w:hAnsiTheme="minorHAnsi" w:cstheme="minorHAnsi"/>
                <w:bCs/>
                <w:sz w:val="20"/>
              </w:rPr>
              <w:t>COVID-19 Infection in cancer patients: A systematic review and meta-analysis with emphasizing the risk and prognosis stratification</w:t>
            </w:r>
          </w:p>
          <w:p w:rsidR="0009092D" w:rsidRPr="005037FE" w:rsidRDefault="0009092D" w:rsidP="00D03A23">
            <w:pPr>
              <w:pStyle w:val="ListParagraph"/>
              <w:numPr>
                <w:ilvl w:val="0"/>
                <w:numId w:val="38"/>
              </w:numPr>
              <w:ind w:left="248" w:hanging="248"/>
              <w:rPr>
                <w:rFonts w:asciiTheme="minorHAnsi" w:hAnsiTheme="minorHAnsi" w:cstheme="minorHAnsi"/>
                <w:bCs/>
                <w:sz w:val="20"/>
              </w:rPr>
            </w:pPr>
            <w:r w:rsidRPr="005037FE">
              <w:rPr>
                <w:rFonts w:asciiTheme="minorHAnsi" w:hAnsiTheme="minorHAnsi" w:cstheme="minorHAnsi"/>
                <w:bCs/>
                <w:sz w:val="20"/>
              </w:rPr>
              <w:t>Story of success of Haploidentical Hematopoietic Stem Cell Transplantation in Aplastic Anemia: A Systematic Review and Meta-analysis of Clinical Outcome and risk assessment</w:t>
            </w:r>
          </w:p>
          <w:p w:rsidR="0009092D" w:rsidRPr="00172149" w:rsidRDefault="0009092D" w:rsidP="00D03A23">
            <w:pPr>
              <w:ind w:left="-22" w:firstLine="22"/>
              <w:rPr>
                <w:rFonts w:asciiTheme="minorHAnsi" w:hAnsiTheme="minorHAnsi" w:cstheme="minorHAnsi"/>
                <w:bCs/>
                <w:sz w:val="20"/>
              </w:rPr>
            </w:pPr>
          </w:p>
          <w:p w:rsidR="0009092D" w:rsidRDefault="0009092D" w:rsidP="00D03A23">
            <w:pPr>
              <w:ind w:left="-22" w:firstLine="22"/>
              <w:rPr>
                <w:rFonts w:asciiTheme="minorHAnsi" w:hAnsiTheme="minorHAnsi" w:cstheme="minorHAnsi"/>
                <w:i/>
                <w:iCs/>
                <w:color w:val="000000" w:themeColor="text1"/>
                <w:sz w:val="20"/>
              </w:rPr>
            </w:pPr>
            <w:r w:rsidRPr="00E3409A">
              <w:rPr>
                <w:rFonts w:asciiTheme="minorHAnsi" w:hAnsiTheme="minorHAnsi" w:cstheme="minorHAnsi"/>
                <w:i/>
                <w:iCs/>
                <w:color w:val="000000" w:themeColor="text1"/>
                <w:sz w:val="20"/>
              </w:rPr>
              <w:t>Dec 2020</w:t>
            </w:r>
          </w:p>
          <w:p w:rsidR="0009092D" w:rsidRPr="00E3409A" w:rsidRDefault="0009092D" w:rsidP="00D03A23">
            <w:pPr>
              <w:ind w:left="-22" w:firstLine="22"/>
              <w:rPr>
                <w:rFonts w:asciiTheme="minorHAnsi" w:hAnsiTheme="minorHAnsi" w:cstheme="minorHAnsi"/>
                <w:b/>
                <w:bCs/>
                <w:sz w:val="20"/>
              </w:rPr>
            </w:pPr>
            <w:r w:rsidRPr="00E3409A">
              <w:rPr>
                <w:rFonts w:asciiTheme="minorHAnsi" w:hAnsiTheme="minorHAnsi" w:cstheme="minorHAnsi"/>
                <w:b/>
                <w:bCs/>
                <w:sz w:val="20"/>
              </w:rPr>
              <w:t>62</w:t>
            </w:r>
            <w:r w:rsidRPr="00E3409A">
              <w:rPr>
                <w:rFonts w:asciiTheme="minorHAnsi" w:hAnsiTheme="minorHAnsi" w:cstheme="minorHAnsi"/>
                <w:b/>
                <w:bCs/>
                <w:sz w:val="20"/>
                <w:vertAlign w:val="superscript"/>
              </w:rPr>
              <w:t>nd</w:t>
            </w:r>
            <w:r w:rsidRPr="00E3409A">
              <w:rPr>
                <w:rFonts w:asciiTheme="minorHAnsi" w:hAnsiTheme="minorHAnsi" w:cstheme="minorHAnsi"/>
                <w:b/>
                <w:bCs/>
                <w:sz w:val="20"/>
              </w:rPr>
              <w:t xml:space="preserve"> ASH Annual  Meeting ,Publication Number :103</w:t>
            </w:r>
          </w:p>
          <w:p w:rsidR="0009092D" w:rsidRPr="005037FE" w:rsidRDefault="0009092D" w:rsidP="00D03A23">
            <w:pPr>
              <w:ind w:left="-22" w:firstLine="22"/>
              <w:rPr>
                <w:rFonts w:asciiTheme="minorHAnsi" w:hAnsiTheme="minorHAnsi" w:cstheme="minorHAnsi"/>
                <w:bCs/>
                <w:sz w:val="20"/>
              </w:rPr>
            </w:pPr>
            <w:r w:rsidRPr="005037FE">
              <w:rPr>
                <w:rFonts w:asciiTheme="minorHAnsi" w:hAnsiTheme="minorHAnsi" w:cstheme="minorHAnsi"/>
                <w:bCs/>
                <w:sz w:val="20"/>
              </w:rPr>
              <w:t>Submission ID38496</w:t>
            </w:r>
          </w:p>
          <w:p w:rsidR="0009092D" w:rsidRPr="005037FE" w:rsidRDefault="0009092D" w:rsidP="00D03A23">
            <w:pPr>
              <w:ind w:left="-22" w:firstLine="22"/>
              <w:rPr>
                <w:rFonts w:asciiTheme="minorHAnsi" w:hAnsiTheme="minorHAnsi" w:cstheme="minorHAnsi"/>
                <w:sz w:val="20"/>
              </w:rPr>
            </w:pPr>
            <w:r w:rsidRPr="005037FE">
              <w:rPr>
                <w:rFonts w:asciiTheme="minorHAnsi" w:hAnsiTheme="minorHAnsi" w:cstheme="minorHAnsi"/>
                <w:bCs/>
                <w:sz w:val="20"/>
              </w:rPr>
              <w:t xml:space="preserve">Session Name :401 Basic science and Clinical Practice Practice in Blood Transfusion:COVID-19 Convalescent Plasma </w:t>
            </w:r>
            <w:r w:rsidRPr="005037FE">
              <w:rPr>
                <w:rFonts w:asciiTheme="minorHAnsi" w:hAnsiTheme="minorHAnsi" w:cstheme="minorHAnsi"/>
                <w:sz w:val="20"/>
              </w:rPr>
              <w:t>Antigen Typing and the prothrombin complex II</w:t>
            </w:r>
          </w:p>
          <w:p w:rsidR="0009092D" w:rsidRPr="00413B96" w:rsidRDefault="0009092D" w:rsidP="00912122">
            <w:pPr>
              <w:rPr>
                <w:rFonts w:asciiTheme="minorHAnsi" w:hAnsiTheme="minorHAnsi" w:cstheme="minorHAnsi"/>
                <w:bCs/>
                <w:i/>
                <w:iCs/>
                <w:sz w:val="20"/>
              </w:rPr>
            </w:pPr>
          </w:p>
        </w:tc>
      </w:tr>
      <w:tr w:rsidR="0009092D" w:rsidRPr="00172149" w:rsidTr="005F2EF2">
        <w:tc>
          <w:tcPr>
            <w:tcW w:w="2430" w:type="dxa"/>
            <w:tcBorders>
              <w:top w:val="dotted" w:sz="4" w:space="0" w:color="000000"/>
              <w:bottom w:val="dotted" w:sz="4" w:space="0" w:color="000000"/>
              <w:right w:val="nil"/>
            </w:tcBorders>
            <w:shd w:val="clear" w:color="auto" w:fill="D9D9D9"/>
          </w:tcPr>
          <w:p w:rsidR="0009092D" w:rsidRPr="00172149" w:rsidRDefault="0009092D" w:rsidP="00172149">
            <w:pPr>
              <w:pStyle w:val="toa"/>
              <w:tabs>
                <w:tab w:val="left" w:pos="-720"/>
                <w:tab w:val="left" w:pos="3960"/>
              </w:tabs>
              <w:rPr>
                <w:rFonts w:asciiTheme="minorHAnsi" w:hAnsiTheme="minorHAnsi" w:cstheme="minorHAnsi"/>
                <w:b/>
                <w:bCs/>
                <w:color w:val="548DD4"/>
                <w:spacing w:val="-3"/>
                <w:sz w:val="20"/>
              </w:rPr>
            </w:pPr>
          </w:p>
          <w:p w:rsidR="0009092D" w:rsidRPr="00742C8A" w:rsidRDefault="0009092D" w:rsidP="00172149">
            <w:pPr>
              <w:pStyle w:val="toa"/>
              <w:tabs>
                <w:tab w:val="left" w:pos="-720"/>
                <w:tab w:val="left" w:pos="3960"/>
              </w:tabs>
              <w:rPr>
                <w:rFonts w:asciiTheme="minorHAnsi" w:hAnsiTheme="minorHAnsi" w:cstheme="minorHAnsi"/>
                <w:spacing w:val="-3"/>
                <w:sz w:val="20"/>
              </w:rPr>
            </w:pPr>
            <w:r w:rsidRPr="00742C8A">
              <w:rPr>
                <w:rFonts w:asciiTheme="minorHAnsi" w:hAnsiTheme="minorHAnsi" w:cstheme="minorHAnsi"/>
                <w:spacing w:val="-3"/>
                <w:sz w:val="20"/>
              </w:rPr>
              <w:t>Poster Presentations</w:t>
            </w:r>
          </w:p>
        </w:tc>
        <w:tc>
          <w:tcPr>
            <w:tcW w:w="7290" w:type="dxa"/>
            <w:tcBorders>
              <w:top w:val="dotted" w:sz="4" w:space="0" w:color="000000"/>
              <w:left w:val="nil"/>
              <w:bottom w:val="dotted" w:sz="4" w:space="0" w:color="000000"/>
              <w:right w:val="nil"/>
            </w:tcBorders>
          </w:tcPr>
          <w:p w:rsidR="0009092D" w:rsidRPr="00433612" w:rsidRDefault="0009092D" w:rsidP="00A74636">
            <w:pPr>
              <w:suppressAutoHyphens/>
              <w:ind w:left="77" w:right="67"/>
              <w:rPr>
                <w:rFonts w:asciiTheme="minorHAnsi" w:hAnsiTheme="minorHAnsi" w:cstheme="minorHAnsi"/>
                <w:i/>
                <w:iCs/>
                <w:color w:val="548DD4"/>
                <w:spacing w:val="-3"/>
                <w:sz w:val="20"/>
                <w:lang w:val="en-PH"/>
              </w:rPr>
            </w:pPr>
          </w:p>
          <w:p w:rsidR="0009092D" w:rsidRPr="0009092D" w:rsidRDefault="0009092D" w:rsidP="0009092D">
            <w:pPr>
              <w:ind w:right="67"/>
              <w:rPr>
                <w:rFonts w:asciiTheme="minorHAnsi" w:hAnsiTheme="minorHAnsi" w:cstheme="minorHAnsi"/>
                <w:i/>
                <w:iCs/>
                <w:sz w:val="20"/>
                <w:lang w:val="en-PH"/>
              </w:rPr>
            </w:pPr>
            <w:r w:rsidRPr="0009092D">
              <w:rPr>
                <w:rFonts w:asciiTheme="minorHAnsi" w:hAnsiTheme="minorHAnsi" w:cstheme="minorHAnsi"/>
                <w:bCs/>
                <w:i/>
                <w:iCs/>
                <w:sz w:val="20"/>
                <w:lang w:val="en-PH"/>
              </w:rPr>
              <w:t>Jul 2010</w:t>
            </w:r>
          </w:p>
          <w:p w:rsidR="0009092D" w:rsidRPr="00E3409A" w:rsidRDefault="0009092D" w:rsidP="00A74636">
            <w:pPr>
              <w:ind w:left="-22" w:right="157"/>
              <w:rPr>
                <w:rFonts w:asciiTheme="minorHAnsi" w:hAnsiTheme="minorHAnsi" w:cstheme="minorHAnsi"/>
                <w:b/>
                <w:iCs/>
                <w:sz w:val="20"/>
              </w:rPr>
            </w:pPr>
            <w:r w:rsidRPr="00E3409A">
              <w:rPr>
                <w:rFonts w:asciiTheme="minorHAnsi" w:hAnsiTheme="minorHAnsi" w:cstheme="minorHAnsi"/>
                <w:b/>
                <w:sz w:val="20"/>
              </w:rPr>
              <w:t xml:space="preserve">21st International Thrombosis Congress </w:t>
            </w:r>
          </w:p>
          <w:p w:rsidR="0009092D" w:rsidRPr="00A74636" w:rsidRDefault="0009092D" w:rsidP="00A74636">
            <w:pPr>
              <w:tabs>
                <w:tab w:val="left" w:pos="360"/>
              </w:tabs>
              <w:ind w:left="-22" w:right="157"/>
              <w:rPr>
                <w:rFonts w:asciiTheme="minorHAnsi" w:hAnsiTheme="minorHAnsi" w:cstheme="minorHAnsi"/>
                <w:b/>
                <w:bCs/>
                <w:iCs/>
                <w:sz w:val="20"/>
              </w:rPr>
            </w:pPr>
            <w:r w:rsidRPr="00A74636">
              <w:rPr>
                <w:rFonts w:asciiTheme="minorHAnsi" w:hAnsiTheme="minorHAnsi" w:cstheme="minorHAnsi"/>
                <w:sz w:val="20"/>
              </w:rPr>
              <w:t>The Platelet Function Analyzer - Collagen epinephrine system reveals the importance of hemostatic risk management in Myeloproliferative neoplasia patients particularly CML with thrombocytosis.</w:t>
            </w:r>
          </w:p>
          <w:p w:rsidR="0009092D" w:rsidRPr="00A74636" w:rsidRDefault="0009092D" w:rsidP="00A74636">
            <w:pPr>
              <w:tabs>
                <w:tab w:val="left" w:pos="360"/>
              </w:tabs>
              <w:ind w:left="-22" w:right="157"/>
              <w:rPr>
                <w:rFonts w:asciiTheme="minorHAnsi" w:hAnsiTheme="minorHAnsi" w:cstheme="minorHAnsi"/>
                <w:b/>
                <w:bCs/>
                <w:iCs/>
                <w:sz w:val="20"/>
              </w:rPr>
            </w:pPr>
          </w:p>
          <w:p w:rsidR="0009092D" w:rsidRPr="0009092D" w:rsidRDefault="0009092D" w:rsidP="0009092D">
            <w:pPr>
              <w:ind w:right="67"/>
              <w:rPr>
                <w:rFonts w:asciiTheme="minorHAnsi" w:hAnsiTheme="minorHAnsi" w:cstheme="minorHAnsi"/>
                <w:bCs/>
                <w:i/>
                <w:iCs/>
                <w:sz w:val="20"/>
                <w:lang w:val="en-PH"/>
              </w:rPr>
            </w:pPr>
            <w:r w:rsidRPr="0009092D">
              <w:rPr>
                <w:rFonts w:asciiTheme="minorHAnsi" w:hAnsiTheme="minorHAnsi" w:cstheme="minorHAnsi"/>
                <w:i/>
                <w:iCs/>
                <w:sz w:val="20"/>
                <w:lang w:val="en-PH"/>
              </w:rPr>
              <w:t>Apr 2011</w:t>
            </w:r>
          </w:p>
          <w:p w:rsidR="0009092D" w:rsidRDefault="0009092D" w:rsidP="00A74636">
            <w:pPr>
              <w:tabs>
                <w:tab w:val="left" w:pos="360"/>
              </w:tabs>
              <w:ind w:left="-22" w:right="157"/>
              <w:rPr>
                <w:rFonts w:asciiTheme="minorHAnsi" w:hAnsiTheme="minorHAnsi" w:cstheme="minorHAnsi"/>
                <w:iCs/>
                <w:sz w:val="20"/>
              </w:rPr>
            </w:pPr>
            <w:r w:rsidRPr="00E3409A">
              <w:rPr>
                <w:rFonts w:asciiTheme="minorHAnsi" w:hAnsiTheme="minorHAnsi" w:cstheme="minorHAnsi"/>
                <w:b/>
                <w:bCs/>
                <w:iCs/>
                <w:sz w:val="20"/>
              </w:rPr>
              <w:t>37</w:t>
            </w:r>
            <w:r w:rsidRPr="00E3409A">
              <w:rPr>
                <w:rFonts w:asciiTheme="minorHAnsi" w:hAnsiTheme="minorHAnsi" w:cstheme="minorHAnsi"/>
                <w:b/>
                <w:bCs/>
                <w:iCs/>
                <w:sz w:val="20"/>
                <w:vertAlign w:val="superscript"/>
              </w:rPr>
              <w:t>th</w:t>
            </w:r>
            <w:r w:rsidRPr="00E3409A">
              <w:rPr>
                <w:rFonts w:asciiTheme="minorHAnsi" w:hAnsiTheme="minorHAnsi" w:cstheme="minorHAnsi"/>
                <w:b/>
                <w:bCs/>
                <w:iCs/>
                <w:sz w:val="20"/>
              </w:rPr>
              <w:t xml:space="preserve"> Annual Meeting of the European Group for Blood and Marrow Transplantation (EBMT)</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Outcome of autologous hematopoietic stem cell transplantation in adults with acute myeloid leukemia using three different Conditioning regimens.</w:t>
            </w:r>
          </w:p>
          <w:p w:rsidR="00525B60" w:rsidRDefault="00525B60" w:rsidP="0009092D">
            <w:pPr>
              <w:ind w:right="67"/>
              <w:rPr>
                <w:rFonts w:asciiTheme="minorHAnsi" w:hAnsiTheme="minorHAnsi" w:cstheme="minorHAnsi"/>
                <w:i/>
                <w:iCs/>
                <w:sz w:val="20"/>
                <w:lang w:val="en-PH"/>
              </w:rPr>
            </w:pPr>
          </w:p>
          <w:p w:rsidR="00BA3B7A" w:rsidRDefault="00BA3B7A" w:rsidP="0009092D">
            <w:pPr>
              <w:ind w:right="67"/>
              <w:rPr>
                <w:rFonts w:asciiTheme="minorHAnsi" w:hAnsiTheme="minorHAnsi" w:cstheme="minorHAnsi"/>
                <w:i/>
                <w:iCs/>
                <w:sz w:val="20"/>
                <w:lang w:val="en-PH"/>
              </w:rPr>
            </w:pPr>
          </w:p>
          <w:p w:rsidR="00BA3B7A" w:rsidRDefault="00BA3B7A" w:rsidP="0009092D">
            <w:pPr>
              <w:ind w:right="67"/>
              <w:rPr>
                <w:rFonts w:asciiTheme="minorHAnsi" w:hAnsiTheme="minorHAnsi" w:cstheme="minorHAnsi"/>
                <w:i/>
                <w:iCs/>
                <w:sz w:val="20"/>
                <w:lang w:val="en-PH"/>
              </w:rPr>
            </w:pPr>
          </w:p>
          <w:p w:rsidR="00BA3B7A" w:rsidRDefault="00BA3B7A" w:rsidP="0009092D">
            <w:pPr>
              <w:ind w:right="67"/>
              <w:rPr>
                <w:rFonts w:asciiTheme="minorHAnsi" w:hAnsiTheme="minorHAnsi" w:cstheme="minorHAnsi"/>
                <w:i/>
                <w:iCs/>
                <w:sz w:val="20"/>
                <w:lang w:val="en-PH"/>
              </w:rPr>
            </w:pPr>
          </w:p>
          <w:p w:rsidR="0009092D" w:rsidRPr="0009092D" w:rsidRDefault="0009092D" w:rsidP="0009092D">
            <w:pPr>
              <w:ind w:right="67"/>
              <w:rPr>
                <w:rFonts w:asciiTheme="minorHAnsi" w:hAnsiTheme="minorHAnsi" w:cstheme="minorHAnsi"/>
                <w:bCs/>
                <w:i/>
                <w:iCs/>
                <w:sz w:val="20"/>
                <w:lang w:val="en-PH"/>
              </w:rPr>
            </w:pPr>
            <w:r w:rsidRPr="0009092D">
              <w:rPr>
                <w:rFonts w:asciiTheme="minorHAnsi" w:hAnsiTheme="minorHAnsi" w:cstheme="minorHAnsi"/>
                <w:i/>
                <w:iCs/>
                <w:sz w:val="20"/>
                <w:lang w:val="en-PH"/>
              </w:rPr>
              <w:lastRenderedPageBreak/>
              <w:t>Apr 2011</w:t>
            </w:r>
          </w:p>
          <w:p w:rsidR="0009092D" w:rsidRDefault="0009092D" w:rsidP="00A74636">
            <w:pPr>
              <w:tabs>
                <w:tab w:val="left" w:pos="360"/>
              </w:tabs>
              <w:ind w:left="-22" w:right="157"/>
              <w:rPr>
                <w:rFonts w:asciiTheme="minorHAnsi" w:hAnsiTheme="minorHAnsi" w:cstheme="minorHAnsi"/>
                <w:iCs/>
                <w:sz w:val="20"/>
              </w:rPr>
            </w:pPr>
            <w:r w:rsidRPr="00E3409A">
              <w:rPr>
                <w:rFonts w:asciiTheme="minorHAnsi" w:hAnsiTheme="minorHAnsi" w:cstheme="minorHAnsi"/>
                <w:b/>
                <w:bCs/>
                <w:iCs/>
                <w:sz w:val="20"/>
              </w:rPr>
              <w:t>37</w:t>
            </w:r>
            <w:r w:rsidRPr="00E3409A">
              <w:rPr>
                <w:rFonts w:asciiTheme="minorHAnsi" w:hAnsiTheme="minorHAnsi" w:cstheme="minorHAnsi"/>
                <w:b/>
                <w:bCs/>
                <w:iCs/>
                <w:sz w:val="20"/>
                <w:vertAlign w:val="superscript"/>
              </w:rPr>
              <w:t>th</w:t>
            </w:r>
            <w:r w:rsidRPr="00E3409A">
              <w:rPr>
                <w:rFonts w:asciiTheme="minorHAnsi" w:hAnsiTheme="minorHAnsi" w:cstheme="minorHAnsi"/>
                <w:b/>
                <w:bCs/>
                <w:iCs/>
                <w:sz w:val="20"/>
              </w:rPr>
              <w:t xml:space="preserve"> Annual Meeting of The European Group for Blood and Marrow Transplantation (EBMT)</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Favorable  outcome of single locus related mismatch HSCT for Class I antigen in patients of Eastern Mediterranean background</w:t>
            </w:r>
          </w:p>
          <w:p w:rsidR="0009092D" w:rsidRPr="00A74636" w:rsidRDefault="0009092D" w:rsidP="00A74636">
            <w:pPr>
              <w:tabs>
                <w:tab w:val="left" w:pos="360"/>
              </w:tabs>
              <w:ind w:left="-22" w:right="157"/>
              <w:rPr>
                <w:rFonts w:asciiTheme="minorHAnsi" w:hAnsiTheme="minorHAnsi" w:cstheme="minorHAnsi"/>
                <w:iCs/>
                <w:sz w:val="20"/>
              </w:rPr>
            </w:pPr>
          </w:p>
          <w:p w:rsidR="0009092D" w:rsidRPr="0009092D" w:rsidRDefault="0009092D" w:rsidP="0009092D">
            <w:pPr>
              <w:ind w:right="67"/>
              <w:rPr>
                <w:rFonts w:asciiTheme="minorHAnsi" w:hAnsiTheme="minorHAnsi" w:cstheme="minorHAnsi"/>
                <w:bCs/>
                <w:i/>
                <w:iCs/>
                <w:sz w:val="20"/>
                <w:lang w:val="en-PH"/>
              </w:rPr>
            </w:pPr>
            <w:r w:rsidRPr="0009092D">
              <w:rPr>
                <w:rFonts w:asciiTheme="minorHAnsi" w:hAnsiTheme="minorHAnsi" w:cstheme="minorHAnsi"/>
                <w:bCs/>
                <w:i/>
                <w:iCs/>
                <w:sz w:val="20"/>
                <w:lang w:val="en-PH"/>
              </w:rPr>
              <w:t xml:space="preserve">Dec 2011  </w:t>
            </w:r>
          </w:p>
          <w:p w:rsidR="0009092D" w:rsidRDefault="0009092D" w:rsidP="00A74636">
            <w:pPr>
              <w:tabs>
                <w:tab w:val="left" w:pos="360"/>
              </w:tabs>
              <w:ind w:left="-22" w:right="157"/>
              <w:outlineLvl w:val="1"/>
              <w:rPr>
                <w:rFonts w:asciiTheme="minorHAnsi" w:hAnsiTheme="minorHAnsi" w:cstheme="minorHAnsi"/>
                <w:bCs/>
                <w:sz w:val="20"/>
              </w:rPr>
            </w:pPr>
            <w:r w:rsidRPr="00E3409A">
              <w:rPr>
                <w:rFonts w:asciiTheme="minorHAnsi" w:hAnsiTheme="minorHAnsi" w:cstheme="minorHAnsi"/>
                <w:b/>
                <w:sz w:val="20"/>
              </w:rPr>
              <w:t>The 53rd ASH Annual Meeting</w:t>
            </w:r>
            <w:r w:rsidRPr="00A74636">
              <w:rPr>
                <w:rFonts w:asciiTheme="minorHAnsi" w:hAnsiTheme="minorHAnsi" w:cstheme="minorHAnsi"/>
                <w:bCs/>
                <w:sz w:val="20"/>
              </w:rPr>
              <w:t xml:space="preserve">: </w:t>
            </w:r>
          </w:p>
          <w:p w:rsidR="0009092D" w:rsidRPr="00A74636" w:rsidRDefault="0009092D" w:rsidP="00A74636">
            <w:pPr>
              <w:tabs>
                <w:tab w:val="left" w:pos="360"/>
              </w:tabs>
              <w:ind w:left="-22" w:right="157"/>
              <w:outlineLvl w:val="1"/>
              <w:rPr>
                <w:rFonts w:asciiTheme="minorHAnsi" w:hAnsiTheme="minorHAnsi" w:cstheme="minorHAnsi"/>
                <w:sz w:val="20"/>
              </w:rPr>
            </w:pPr>
            <w:r w:rsidRPr="00A74636">
              <w:rPr>
                <w:rFonts w:asciiTheme="minorHAnsi" w:hAnsiTheme="minorHAnsi" w:cstheme="minorHAnsi"/>
                <w:sz w:val="20"/>
              </w:rPr>
              <w:t xml:space="preserve">Discrepancies in Serum Free Light Chain Assays and Immunofixation for Response Evaluation and Prognostication in Plasma Cell Proliferative Disorders  </w:t>
            </w:r>
          </w:p>
          <w:p w:rsidR="00912122" w:rsidRDefault="00912122" w:rsidP="0009092D">
            <w:pPr>
              <w:ind w:right="67"/>
              <w:rPr>
                <w:rFonts w:asciiTheme="minorHAnsi" w:hAnsiTheme="minorHAnsi" w:cstheme="minorHAnsi"/>
                <w:i/>
                <w:iCs/>
                <w:sz w:val="20"/>
                <w:lang w:val="en-PH"/>
              </w:rPr>
            </w:pPr>
          </w:p>
          <w:p w:rsidR="0009092D" w:rsidRPr="0009092D" w:rsidRDefault="0009092D" w:rsidP="0009092D">
            <w:pPr>
              <w:ind w:right="67"/>
              <w:rPr>
                <w:rFonts w:asciiTheme="minorHAnsi" w:hAnsiTheme="minorHAnsi" w:cstheme="minorHAnsi"/>
                <w:i/>
                <w:iCs/>
                <w:sz w:val="20"/>
                <w:lang w:val="en-PH"/>
              </w:rPr>
            </w:pPr>
            <w:r w:rsidRPr="0009092D">
              <w:rPr>
                <w:rFonts w:asciiTheme="minorHAnsi" w:hAnsiTheme="minorHAnsi" w:cstheme="minorHAnsi"/>
                <w:i/>
                <w:iCs/>
                <w:sz w:val="20"/>
                <w:lang w:val="en-PH"/>
              </w:rPr>
              <w:t>Apr 2012</w:t>
            </w:r>
          </w:p>
          <w:p w:rsidR="0009092D" w:rsidRDefault="0009092D" w:rsidP="00A74636">
            <w:pPr>
              <w:tabs>
                <w:tab w:val="left" w:pos="360"/>
              </w:tabs>
              <w:ind w:left="-22" w:right="157"/>
              <w:rPr>
                <w:rFonts w:asciiTheme="minorHAnsi" w:hAnsiTheme="minorHAnsi" w:cstheme="minorHAnsi"/>
                <w:iCs/>
                <w:sz w:val="20"/>
              </w:rPr>
            </w:pPr>
            <w:r w:rsidRPr="00E3409A">
              <w:rPr>
                <w:rFonts w:asciiTheme="minorHAnsi" w:hAnsiTheme="minorHAnsi" w:cstheme="minorHAnsi"/>
                <w:b/>
                <w:bCs/>
                <w:iCs/>
                <w:sz w:val="20"/>
              </w:rPr>
              <w:t>38th Annual Meeting of the European Group for Blood and Marrow Transplantation (EBMT)</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Impact of surface CD20 expression on prognosis of adolescents and young adults with pre-B acute lymphoblastic leukemia treated with a unified risk –stratified protocol.</w:t>
            </w:r>
          </w:p>
          <w:p w:rsidR="0009092D" w:rsidRPr="00A74636" w:rsidRDefault="0009092D" w:rsidP="00A74636">
            <w:pPr>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Apr 2012</w:t>
            </w:r>
          </w:p>
          <w:p w:rsidR="0009092D" w:rsidRDefault="0009092D" w:rsidP="00A74636">
            <w:pPr>
              <w:tabs>
                <w:tab w:val="left" w:pos="360"/>
              </w:tabs>
              <w:ind w:left="-22" w:right="157"/>
              <w:rPr>
                <w:rFonts w:asciiTheme="minorHAnsi" w:hAnsiTheme="minorHAnsi" w:cstheme="minorHAnsi"/>
                <w:iCs/>
                <w:sz w:val="20"/>
              </w:rPr>
            </w:pPr>
            <w:r w:rsidRPr="00E3409A">
              <w:rPr>
                <w:rFonts w:asciiTheme="minorHAnsi" w:hAnsiTheme="minorHAnsi" w:cstheme="minorHAnsi"/>
                <w:b/>
                <w:bCs/>
                <w:iCs/>
                <w:sz w:val="20"/>
              </w:rPr>
              <w:t>38th Annual Meeting of the European Group for Blood and Marrow Transplantation (EBMT)</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Allogeneic hematopoietic stem cell transplantation from mostly sibling donors for adolescent and adult patients with high-risk acute lymphoblastic leukemia: 20years experience.</w:t>
            </w:r>
          </w:p>
          <w:p w:rsidR="0009092D" w:rsidRPr="00A74636" w:rsidRDefault="0009092D" w:rsidP="00A74636">
            <w:pPr>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13-16 Jun 2013</w:t>
            </w:r>
          </w:p>
          <w:p w:rsidR="0009092D" w:rsidRPr="00A74636" w:rsidRDefault="0009092D" w:rsidP="00A74636">
            <w:pPr>
              <w:tabs>
                <w:tab w:val="left" w:pos="360"/>
              </w:tabs>
              <w:ind w:left="-22" w:right="157"/>
              <w:rPr>
                <w:rFonts w:asciiTheme="minorHAnsi" w:hAnsiTheme="minorHAnsi" w:cstheme="minorHAnsi"/>
                <w:iCs/>
                <w:sz w:val="20"/>
              </w:rPr>
            </w:pPr>
            <w:r w:rsidRPr="00E3409A">
              <w:rPr>
                <w:rFonts w:asciiTheme="minorHAnsi" w:hAnsiTheme="minorHAnsi" w:cstheme="minorHAnsi"/>
                <w:b/>
                <w:bCs/>
                <w:iCs/>
                <w:sz w:val="20"/>
              </w:rPr>
              <w:t>18th Congress of the European Hematology Association</w:t>
            </w:r>
            <w:r w:rsidRPr="00A74636">
              <w:rPr>
                <w:rFonts w:asciiTheme="minorHAnsi" w:hAnsiTheme="minorHAnsi" w:cstheme="minorHAnsi"/>
                <w:iCs/>
                <w:sz w:val="20"/>
              </w:rPr>
              <w:t xml:space="preserve"> Stockholm, Sweden </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Acute myeloid leukemia – Biology</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EHA18ABSSUB-4428</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Study of cd123 (interleukin-3 receptor alpha chain) and nf-κb (nuclear factor kappa b) in adult acute myeloid leukemia patient.</w:t>
            </w:r>
          </w:p>
          <w:p w:rsidR="0009092D" w:rsidRPr="00A74636" w:rsidRDefault="0009092D" w:rsidP="00A74636">
            <w:pPr>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11-14 Jun 2015</w:t>
            </w:r>
          </w:p>
          <w:p w:rsidR="0009092D" w:rsidRDefault="0009092D" w:rsidP="00A74636">
            <w:pPr>
              <w:tabs>
                <w:tab w:val="left" w:pos="360"/>
              </w:tabs>
              <w:ind w:left="-22" w:right="157"/>
              <w:rPr>
                <w:rFonts w:asciiTheme="minorHAnsi" w:hAnsiTheme="minorHAnsi" w:cstheme="minorHAnsi"/>
                <w:b/>
                <w:bCs/>
                <w:iCs/>
                <w:sz w:val="20"/>
              </w:rPr>
            </w:pPr>
            <w:r w:rsidRPr="00E3409A">
              <w:rPr>
                <w:rFonts w:asciiTheme="minorHAnsi" w:hAnsiTheme="minorHAnsi" w:cstheme="minorHAnsi"/>
                <w:b/>
                <w:bCs/>
                <w:iCs/>
                <w:sz w:val="20"/>
              </w:rPr>
              <w:t>EHA-3375</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Evaluation of bone mineral density in young adult acute lymphoblastic leukemia (all) patients: a single center Egyptian. </w:t>
            </w:r>
          </w:p>
          <w:p w:rsidR="0009092D" w:rsidRPr="00A74636" w:rsidRDefault="0009092D" w:rsidP="00A74636">
            <w:pPr>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11-13 Feb 2016</w:t>
            </w:r>
          </w:p>
          <w:p w:rsidR="0009092D" w:rsidRDefault="0009092D" w:rsidP="00A74636">
            <w:pPr>
              <w:tabs>
                <w:tab w:val="left" w:pos="360"/>
              </w:tabs>
              <w:ind w:left="-22" w:right="157"/>
              <w:rPr>
                <w:rFonts w:asciiTheme="minorHAnsi" w:hAnsiTheme="minorHAnsi" w:cstheme="minorHAnsi"/>
                <w:color w:val="000000"/>
                <w:sz w:val="20"/>
              </w:rPr>
            </w:pPr>
            <w:r w:rsidRPr="00E3409A">
              <w:rPr>
                <w:rFonts w:asciiTheme="minorHAnsi" w:hAnsiTheme="minorHAnsi" w:cstheme="minorHAnsi"/>
                <w:b/>
                <w:bCs/>
                <w:iCs/>
                <w:sz w:val="20"/>
              </w:rPr>
              <w:t>Pan Arab Association Hematology</w:t>
            </w:r>
          </w:p>
          <w:p w:rsidR="0009092D" w:rsidRPr="00E3409A" w:rsidRDefault="0009092D" w:rsidP="00A74636">
            <w:pPr>
              <w:tabs>
                <w:tab w:val="left" w:pos="360"/>
              </w:tabs>
              <w:ind w:left="-22" w:right="157"/>
              <w:rPr>
                <w:rFonts w:asciiTheme="minorHAnsi" w:hAnsiTheme="minorHAnsi" w:cstheme="minorHAnsi"/>
                <w:b/>
                <w:bCs/>
                <w:iCs/>
                <w:sz w:val="20"/>
              </w:rPr>
            </w:pPr>
            <w:r w:rsidRPr="00A74636">
              <w:rPr>
                <w:rFonts w:asciiTheme="minorHAnsi" w:hAnsiTheme="minorHAnsi" w:cstheme="minorHAnsi"/>
                <w:color w:val="000000"/>
                <w:sz w:val="20"/>
              </w:rPr>
              <w:t>"</w:t>
            </w:r>
            <w:r w:rsidRPr="00A74636">
              <w:rPr>
                <w:rFonts w:asciiTheme="minorHAnsi" w:hAnsiTheme="minorHAnsi" w:cstheme="minorHAnsi"/>
                <w:iCs/>
                <w:sz w:val="20"/>
              </w:rPr>
              <w:t xml:space="preserve">IL-17 and IL-27 in Newly Diagnosed Multiple Myeloma Patients: Interrelationship and Correlation with Leukocyte Differential Counts.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 xml:space="preserve">02 - 07  Apr 2016  </w:t>
            </w:r>
          </w:p>
          <w:p w:rsidR="0009092D" w:rsidRDefault="0009092D" w:rsidP="00A74636">
            <w:pPr>
              <w:tabs>
                <w:tab w:val="left" w:pos="360"/>
              </w:tabs>
              <w:ind w:left="-22" w:right="157"/>
              <w:rPr>
                <w:rFonts w:asciiTheme="minorHAnsi" w:hAnsiTheme="minorHAnsi" w:cstheme="minorHAnsi"/>
                <w:b/>
                <w:bCs/>
                <w:iCs/>
                <w:sz w:val="20"/>
              </w:rPr>
            </w:pPr>
            <w:r w:rsidRPr="00E3409A">
              <w:rPr>
                <w:rFonts w:asciiTheme="minorHAnsi" w:hAnsiTheme="minorHAnsi" w:cstheme="minorHAnsi"/>
                <w:b/>
                <w:bCs/>
                <w:iCs/>
                <w:sz w:val="20"/>
              </w:rPr>
              <w:t>EBMT16-PH-2169</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Hematopoietic Cell Transplantation including Autologous Transplantation leads to superior Free Disease Survival in young Adults with t(8;21) AML.</w:t>
            </w:r>
          </w:p>
          <w:p w:rsidR="0009092D" w:rsidRPr="00A74636" w:rsidRDefault="0009092D" w:rsidP="00A74636">
            <w:pPr>
              <w:tabs>
                <w:tab w:val="left" w:pos="360"/>
              </w:tabs>
              <w:ind w:left="-22" w:right="157"/>
              <w:rPr>
                <w:rFonts w:asciiTheme="minorHAnsi" w:hAnsiTheme="minorHAnsi" w:cstheme="minorHAnsi"/>
                <w:iCs/>
                <w:sz w:val="20"/>
              </w:rPr>
            </w:pPr>
          </w:p>
          <w:p w:rsidR="0009092D" w:rsidRPr="00433612" w:rsidRDefault="0009092D" w:rsidP="0009092D">
            <w:pPr>
              <w:ind w:right="67"/>
              <w:rPr>
                <w:rFonts w:asciiTheme="minorHAnsi" w:hAnsiTheme="minorHAnsi" w:cstheme="minorHAnsi"/>
                <w:i/>
                <w:iCs/>
                <w:sz w:val="20"/>
                <w:lang w:val="en-PH"/>
              </w:rPr>
            </w:pPr>
            <w:r w:rsidRPr="00433612">
              <w:rPr>
                <w:rFonts w:asciiTheme="minorHAnsi" w:hAnsiTheme="minorHAnsi" w:cstheme="minorHAnsi"/>
                <w:i/>
                <w:iCs/>
                <w:sz w:val="20"/>
                <w:lang w:val="en-PH"/>
              </w:rPr>
              <w:t>03 - 05 Dec 2016</w:t>
            </w:r>
          </w:p>
          <w:p w:rsidR="0009092D" w:rsidRPr="0009092D" w:rsidRDefault="0009092D" w:rsidP="00E3409A">
            <w:pPr>
              <w:tabs>
                <w:tab w:val="left" w:pos="360"/>
              </w:tabs>
              <w:ind w:left="-22" w:right="157"/>
              <w:rPr>
                <w:rStyle w:val="highwire-cite-metadata-volume-pages"/>
                <w:rFonts w:asciiTheme="minorHAnsi" w:hAnsiTheme="minorHAnsi" w:cstheme="minorHAnsi"/>
                <w:b/>
                <w:bCs/>
                <w:iCs/>
                <w:color w:val="000000" w:themeColor="text1"/>
                <w:sz w:val="20"/>
                <w:szCs w:val="20"/>
              </w:rPr>
            </w:pPr>
            <w:r w:rsidRPr="0009092D">
              <w:rPr>
                <w:rStyle w:val="highwire-cite-metadata-journal"/>
                <w:rFonts w:asciiTheme="minorHAnsi" w:hAnsiTheme="minorHAnsi" w:cstheme="minorHAnsi"/>
                <w:b/>
                <w:bCs/>
                <w:color w:val="000000" w:themeColor="text1"/>
                <w:sz w:val="20"/>
                <w:szCs w:val="20"/>
                <w:lang/>
              </w:rPr>
              <w:t xml:space="preserve">Blood </w:t>
            </w:r>
            <w:r w:rsidRPr="0009092D">
              <w:rPr>
                <w:rStyle w:val="highwire-cite-metadata-date"/>
                <w:rFonts w:asciiTheme="minorHAnsi" w:hAnsiTheme="minorHAnsi" w:cstheme="minorHAnsi"/>
                <w:b/>
                <w:bCs/>
                <w:color w:val="000000" w:themeColor="text1"/>
                <w:sz w:val="20"/>
                <w:szCs w:val="20"/>
                <w:lang/>
              </w:rPr>
              <w:t xml:space="preserve">2016 </w:t>
            </w:r>
            <w:r w:rsidRPr="0009092D">
              <w:rPr>
                <w:rStyle w:val="highwire-cite-metadata-volume-pages"/>
                <w:rFonts w:asciiTheme="minorHAnsi" w:hAnsiTheme="minorHAnsi" w:cstheme="minorHAnsi"/>
                <w:b/>
                <w:bCs/>
                <w:color w:val="000000" w:themeColor="text1"/>
                <w:sz w:val="20"/>
                <w:szCs w:val="20"/>
                <w:lang/>
              </w:rPr>
              <w:t>128:4010</w:t>
            </w:r>
          </w:p>
          <w:p w:rsidR="0009092D" w:rsidRPr="00E3409A" w:rsidRDefault="0009092D" w:rsidP="00A74636">
            <w:pPr>
              <w:tabs>
                <w:tab w:val="left" w:pos="360"/>
              </w:tabs>
              <w:ind w:left="-22" w:right="157"/>
              <w:rPr>
                <w:rStyle w:val="highwire-cite-metadata-volume-pages"/>
                <w:rFonts w:asciiTheme="minorHAnsi" w:hAnsiTheme="minorHAnsi" w:cstheme="minorHAnsi"/>
                <w:b/>
                <w:bCs/>
                <w:iCs/>
                <w:sz w:val="20"/>
                <w:szCs w:val="20"/>
              </w:rPr>
            </w:pPr>
            <w:r w:rsidRPr="00A74636">
              <w:rPr>
                <w:rFonts w:asciiTheme="minorHAnsi" w:hAnsiTheme="minorHAnsi" w:cstheme="minorHAnsi"/>
                <w:iCs/>
                <w:sz w:val="20"/>
              </w:rPr>
              <w:t xml:space="preserve">Real-World Data Indicates That the Addition of Etoposide to Idarubicin and Cytarabine (3+7) Induction in Young Adults (&lt;60 years) with AML Does Not Improve Survival or Remission Rates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A74636" w:rsidRDefault="0009092D" w:rsidP="00A74636">
            <w:pPr>
              <w:tabs>
                <w:tab w:val="left" w:pos="360"/>
              </w:tabs>
              <w:ind w:left="-22" w:right="157"/>
              <w:rPr>
                <w:rStyle w:val="highwire-cite-metadata-volume-pages"/>
                <w:rFonts w:asciiTheme="minorHAnsi" w:hAnsiTheme="minorHAnsi" w:cstheme="minorHAnsi"/>
                <w:iCs/>
                <w:sz w:val="20"/>
                <w:szCs w:val="20"/>
              </w:rPr>
            </w:pPr>
            <w:r w:rsidRPr="00A74636">
              <w:rPr>
                <w:rFonts w:asciiTheme="minorHAnsi" w:hAnsiTheme="minorHAnsi" w:cstheme="minorHAnsi"/>
                <w:iCs/>
                <w:sz w:val="20"/>
              </w:rPr>
              <w:lastRenderedPageBreak/>
              <w:t>Addition of ATG to Myeloablative Haplo-conditioning with Post-Transplantation Cyclophosphamide Might Decrease the Risk of GvHD and TRM without Increasing the Risk of Relapse</w:t>
            </w:r>
            <w:r w:rsidRPr="00A74636">
              <w:rPr>
                <w:rStyle w:val="highwire-cite-metadata-journal"/>
                <w:rFonts w:asciiTheme="minorHAnsi" w:hAnsiTheme="minorHAnsi" w:cstheme="minorHAnsi"/>
                <w:color w:val="4F4F4F"/>
                <w:sz w:val="20"/>
                <w:szCs w:val="20"/>
                <w:lang/>
              </w:rPr>
              <w:t xml:space="preserve">.Blood </w:t>
            </w:r>
            <w:r w:rsidRPr="00A74636">
              <w:rPr>
                <w:rStyle w:val="highwire-cite-metadata-date"/>
                <w:rFonts w:asciiTheme="minorHAnsi" w:hAnsiTheme="minorHAnsi" w:cstheme="minorHAnsi"/>
                <w:color w:val="4F4F4F"/>
                <w:sz w:val="20"/>
                <w:szCs w:val="20"/>
                <w:lang/>
              </w:rPr>
              <w:t xml:space="preserve">2016 </w:t>
            </w:r>
            <w:r w:rsidRPr="00A74636">
              <w:rPr>
                <w:rStyle w:val="highwire-cite-metadata-volume-pages"/>
                <w:rFonts w:asciiTheme="minorHAnsi" w:hAnsiTheme="minorHAnsi" w:cstheme="minorHAnsi"/>
                <w:color w:val="4F4F4F"/>
                <w:sz w:val="20"/>
                <w:szCs w:val="20"/>
                <w:lang/>
              </w:rPr>
              <w:t>128:5871</w:t>
            </w:r>
          </w:p>
          <w:p w:rsidR="0009092D" w:rsidRPr="0009092D" w:rsidRDefault="0009092D" w:rsidP="0009092D">
            <w:pPr>
              <w:ind w:right="67"/>
              <w:rPr>
                <w:rFonts w:asciiTheme="minorHAnsi" w:hAnsiTheme="minorHAnsi" w:cstheme="minorHAnsi"/>
                <w:i/>
                <w:iCs/>
                <w:sz w:val="20"/>
                <w:lang w:val="en-PH"/>
              </w:rPr>
            </w:pPr>
            <w:r w:rsidRPr="0009092D">
              <w:rPr>
                <w:rFonts w:asciiTheme="minorHAnsi" w:hAnsiTheme="minorHAnsi" w:cstheme="minorHAnsi"/>
                <w:i/>
                <w:iCs/>
                <w:sz w:val="20"/>
                <w:lang w:val="en-PH"/>
              </w:rPr>
              <w:t>26 - 29 Mar 2017</w:t>
            </w:r>
          </w:p>
          <w:p w:rsidR="0009092D" w:rsidRPr="00087B18" w:rsidRDefault="0009092D" w:rsidP="00A74636">
            <w:pPr>
              <w:tabs>
                <w:tab w:val="left" w:pos="360"/>
              </w:tabs>
              <w:ind w:left="-22" w:right="157"/>
              <w:rPr>
                <w:rFonts w:asciiTheme="minorHAnsi" w:hAnsiTheme="minorHAnsi" w:cstheme="minorHAnsi"/>
                <w:b/>
                <w:bCs/>
                <w:iCs/>
                <w:sz w:val="20"/>
              </w:rPr>
            </w:pPr>
            <w:r w:rsidRPr="00087B18">
              <w:rPr>
                <w:rFonts w:asciiTheme="minorHAnsi" w:hAnsiTheme="minorHAnsi" w:cstheme="minorHAnsi"/>
                <w:b/>
                <w:bCs/>
                <w:iCs/>
                <w:sz w:val="20"/>
              </w:rPr>
              <w:t>43rd Annual Meeting of the European Society for Blood and Marrow Transplantation (EBMT 2017)</w:t>
            </w:r>
            <w:r>
              <w:rPr>
                <w:rFonts w:asciiTheme="minorHAnsi" w:hAnsiTheme="minorHAnsi" w:cstheme="minorHAnsi"/>
                <w:b/>
                <w:bCs/>
                <w:iCs/>
                <w:sz w:val="20"/>
              </w:rPr>
              <w:t xml:space="preserve">, </w:t>
            </w:r>
            <w:r w:rsidRPr="00A74636">
              <w:rPr>
                <w:rFonts w:asciiTheme="minorHAnsi" w:hAnsiTheme="minorHAnsi" w:cstheme="minorHAnsi"/>
                <w:iCs/>
                <w:sz w:val="20"/>
              </w:rPr>
              <w:t>Marseille, France</w:t>
            </w:r>
          </w:p>
          <w:p w:rsidR="0009092D"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Sequential Fludarabine, Ara-C, Etoposide (FLAV) followed by Fludarabine/Busulfan reduced toxicity conditioning is safe and effective salvage for adult patients with refractory acute myeloid leukemia and high-risk myelodysplasia was accepted for Poster presentation</w:t>
            </w:r>
          </w:p>
          <w:p w:rsidR="0009092D" w:rsidRPr="00A74636" w:rsidRDefault="0009092D" w:rsidP="00A74636">
            <w:pPr>
              <w:tabs>
                <w:tab w:val="left" w:pos="360"/>
              </w:tabs>
              <w:ind w:left="-22" w:right="157"/>
              <w:rPr>
                <w:rFonts w:asciiTheme="minorHAnsi" w:hAnsiTheme="minorHAnsi" w:cstheme="minorHAnsi"/>
                <w:iCs/>
                <w:sz w:val="20"/>
              </w:rPr>
            </w:pPr>
          </w:p>
          <w:p w:rsidR="0009092D" w:rsidRPr="00433612" w:rsidRDefault="0009092D" w:rsidP="0009092D">
            <w:pPr>
              <w:ind w:right="67"/>
              <w:rPr>
                <w:rFonts w:asciiTheme="minorHAnsi" w:hAnsiTheme="minorHAnsi" w:cstheme="minorHAnsi"/>
                <w:i/>
                <w:iCs/>
                <w:sz w:val="20"/>
                <w:lang w:val="en-PH"/>
              </w:rPr>
            </w:pPr>
            <w:r w:rsidRPr="00433612">
              <w:rPr>
                <w:rFonts w:asciiTheme="minorHAnsi" w:hAnsiTheme="minorHAnsi" w:cstheme="minorHAnsi"/>
                <w:i/>
                <w:iCs/>
                <w:sz w:val="20"/>
                <w:lang w:val="en-PH"/>
              </w:rPr>
              <w:t>13 - 16 Sep 2017</w:t>
            </w:r>
          </w:p>
          <w:p w:rsidR="0009092D" w:rsidRPr="00A74636" w:rsidRDefault="0009092D" w:rsidP="00087B18">
            <w:pPr>
              <w:tabs>
                <w:tab w:val="left" w:pos="360"/>
              </w:tabs>
              <w:ind w:left="-22" w:right="157"/>
              <w:rPr>
                <w:rFonts w:asciiTheme="minorHAnsi" w:hAnsiTheme="minorHAnsi" w:cstheme="minorHAnsi"/>
                <w:iCs/>
                <w:sz w:val="20"/>
              </w:rPr>
            </w:pPr>
            <w:r w:rsidRPr="00087B18">
              <w:rPr>
                <w:rFonts w:asciiTheme="minorHAnsi" w:hAnsiTheme="minorHAnsi" w:cstheme="minorHAnsi"/>
                <w:b/>
                <w:bCs/>
                <w:iCs/>
                <w:sz w:val="20"/>
              </w:rPr>
              <w:t xml:space="preserve">SOHO 2017 </w:t>
            </w:r>
            <w:r>
              <w:rPr>
                <w:rFonts w:asciiTheme="minorHAnsi" w:hAnsiTheme="minorHAnsi" w:cstheme="minorHAnsi"/>
                <w:b/>
                <w:bCs/>
                <w:iCs/>
                <w:sz w:val="20"/>
              </w:rPr>
              <w:t>A</w:t>
            </w:r>
            <w:r w:rsidRPr="00087B18">
              <w:rPr>
                <w:rFonts w:asciiTheme="minorHAnsi" w:hAnsiTheme="minorHAnsi" w:cstheme="minorHAnsi"/>
                <w:b/>
                <w:bCs/>
                <w:iCs/>
                <w:sz w:val="20"/>
              </w:rPr>
              <w:t xml:space="preserve">nnual </w:t>
            </w:r>
            <w:r>
              <w:rPr>
                <w:rFonts w:asciiTheme="minorHAnsi" w:hAnsiTheme="minorHAnsi" w:cstheme="minorHAnsi"/>
                <w:b/>
                <w:bCs/>
                <w:iCs/>
                <w:sz w:val="20"/>
              </w:rPr>
              <w:t>M</w:t>
            </w:r>
            <w:r w:rsidRPr="00087B18">
              <w:rPr>
                <w:rFonts w:asciiTheme="minorHAnsi" w:hAnsiTheme="minorHAnsi" w:cstheme="minorHAnsi"/>
                <w:b/>
                <w:bCs/>
                <w:iCs/>
                <w:sz w:val="20"/>
              </w:rPr>
              <w:t>eeting</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Extra Medullary Relapse Post Allogenic Stem Cell Transplantation tends to occur late; patients have a better chance of receiving a second Transplant with better outcomes”  Poster presentation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9092D" w:rsidRDefault="0009092D" w:rsidP="0009092D">
            <w:pPr>
              <w:ind w:right="67"/>
              <w:rPr>
                <w:rFonts w:asciiTheme="minorHAnsi" w:hAnsiTheme="minorHAnsi" w:cstheme="minorHAnsi"/>
                <w:i/>
                <w:iCs/>
                <w:sz w:val="20"/>
                <w:lang w:val="en-PH"/>
              </w:rPr>
            </w:pPr>
            <w:r w:rsidRPr="0009092D">
              <w:rPr>
                <w:rFonts w:asciiTheme="minorHAnsi" w:hAnsiTheme="minorHAnsi" w:cstheme="minorHAnsi"/>
                <w:i/>
                <w:iCs/>
                <w:sz w:val="20"/>
                <w:lang w:val="en-PH"/>
              </w:rPr>
              <w:t>02-03 Mar 2018</w:t>
            </w:r>
          </w:p>
          <w:p w:rsidR="0009092D" w:rsidRDefault="0009092D" w:rsidP="00A74636">
            <w:pPr>
              <w:tabs>
                <w:tab w:val="left" w:pos="360"/>
              </w:tabs>
              <w:ind w:left="-22" w:right="157"/>
              <w:rPr>
                <w:rFonts w:asciiTheme="minorHAnsi" w:hAnsiTheme="minorHAnsi" w:cstheme="minorHAnsi"/>
                <w:iCs/>
                <w:sz w:val="20"/>
              </w:rPr>
            </w:pPr>
            <w:r w:rsidRPr="00087B18">
              <w:rPr>
                <w:rFonts w:asciiTheme="minorHAnsi" w:hAnsiTheme="minorHAnsi" w:cstheme="minorHAnsi"/>
                <w:b/>
                <w:bCs/>
                <w:iCs/>
                <w:sz w:val="20"/>
              </w:rPr>
              <w:t>3rd  Saudi Hematology Research Day</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Molecular Profile of Hemoglobinopathy Mutations in King Khalid University Hospital. Oral Presentationto be published in journal of applied hematology</w:t>
            </w:r>
          </w:p>
          <w:p w:rsidR="0009092D" w:rsidRPr="00A74636" w:rsidRDefault="0009092D" w:rsidP="00A74636">
            <w:pPr>
              <w:tabs>
                <w:tab w:val="left" w:pos="360"/>
              </w:tabs>
              <w:ind w:left="-22" w:right="157"/>
              <w:rPr>
                <w:rFonts w:asciiTheme="minorHAnsi" w:hAnsiTheme="minorHAnsi" w:cstheme="minorHAnsi"/>
                <w:iCs/>
                <w:sz w:val="20"/>
              </w:rPr>
            </w:pP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H1N1 Virus Kills by Hemophagocytic Lymphohistocytosis (HLH) and Immunosuppressive Therapy  9IST) May protect  Against its Non-Hematopoietic Stem Cell Transplant Patients.</w:t>
            </w:r>
          </w:p>
          <w:p w:rsidR="0009092D" w:rsidRPr="00A74636" w:rsidRDefault="0009092D" w:rsidP="00A74636">
            <w:pPr>
              <w:pStyle w:val="ListParagraph"/>
              <w:ind w:left="-22"/>
              <w:rPr>
                <w:rFonts w:asciiTheme="minorHAnsi" w:hAnsiTheme="minorHAnsi" w:cstheme="minorHAnsi"/>
                <w:iCs/>
                <w:sz w:val="20"/>
              </w:rPr>
            </w:pPr>
          </w:p>
          <w:p w:rsidR="0009092D" w:rsidRPr="0009092D" w:rsidRDefault="0009092D" w:rsidP="0009092D">
            <w:pPr>
              <w:ind w:right="67"/>
              <w:rPr>
                <w:rFonts w:asciiTheme="minorHAnsi" w:hAnsiTheme="minorHAnsi" w:cstheme="minorHAnsi"/>
                <w:bCs/>
                <w:i/>
                <w:iCs/>
                <w:sz w:val="20"/>
                <w:lang w:val="en-PH"/>
              </w:rPr>
            </w:pPr>
            <w:r w:rsidRPr="0009092D">
              <w:rPr>
                <w:rFonts w:asciiTheme="minorHAnsi" w:hAnsiTheme="minorHAnsi" w:cstheme="minorHAnsi"/>
                <w:i/>
                <w:iCs/>
                <w:sz w:val="20"/>
                <w:lang w:val="en-PH"/>
              </w:rPr>
              <w:t>18 - 21 Mar 2018</w:t>
            </w:r>
          </w:p>
          <w:p w:rsidR="0009092D" w:rsidRPr="00A74636" w:rsidRDefault="0009092D" w:rsidP="001F58D8">
            <w:pPr>
              <w:tabs>
                <w:tab w:val="left" w:pos="360"/>
              </w:tabs>
              <w:ind w:left="-22" w:right="157"/>
              <w:rPr>
                <w:rFonts w:asciiTheme="minorHAnsi" w:hAnsiTheme="minorHAnsi" w:cstheme="minorHAnsi"/>
                <w:iCs/>
                <w:sz w:val="20"/>
              </w:rPr>
            </w:pPr>
            <w:r w:rsidRPr="001F58D8">
              <w:rPr>
                <w:rFonts w:asciiTheme="minorHAnsi" w:hAnsiTheme="minorHAnsi" w:cstheme="minorHAnsi"/>
                <w:b/>
                <w:bCs/>
                <w:iCs/>
                <w:sz w:val="20"/>
              </w:rPr>
              <w:t>EBMT 44th  Annual Meeting</w:t>
            </w:r>
            <w:r w:rsidRPr="00A74636">
              <w:rPr>
                <w:rFonts w:asciiTheme="minorHAnsi" w:hAnsiTheme="minorHAnsi" w:cstheme="minorHAnsi"/>
                <w:iCs/>
                <w:sz w:val="20"/>
              </w:rPr>
              <w:t>, Lisbon ,Portugal</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Gender and Time to Relapse Post Hematopoietic Cell Transplant for AML Predict the risk of death irrespective of the relapse type. .Poster Presentation</w:t>
            </w:r>
          </w:p>
          <w:p w:rsidR="0009092D" w:rsidRPr="00A74636" w:rsidRDefault="0009092D" w:rsidP="00A74636">
            <w:pPr>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bCs/>
                <w:i/>
                <w:iCs/>
                <w:sz w:val="20"/>
              </w:rPr>
            </w:pPr>
            <w:r w:rsidRPr="00087B18">
              <w:rPr>
                <w:rFonts w:asciiTheme="minorHAnsi" w:hAnsiTheme="minorHAnsi" w:cstheme="minorHAnsi"/>
                <w:bCs/>
                <w:i/>
                <w:iCs/>
                <w:sz w:val="20"/>
              </w:rPr>
              <w:t>01 Apr 2018</w:t>
            </w:r>
          </w:p>
          <w:p w:rsidR="0009092D" w:rsidRPr="001F58D8" w:rsidRDefault="0009092D" w:rsidP="001F58D8">
            <w:pPr>
              <w:tabs>
                <w:tab w:val="left" w:pos="360"/>
              </w:tabs>
              <w:ind w:left="-22" w:right="157"/>
              <w:rPr>
                <w:rFonts w:asciiTheme="minorHAnsi" w:hAnsiTheme="minorHAnsi" w:cstheme="minorHAnsi"/>
                <w:b/>
                <w:bCs/>
                <w:iCs/>
                <w:sz w:val="20"/>
              </w:rPr>
            </w:pPr>
            <w:r w:rsidRPr="001F58D8">
              <w:rPr>
                <w:rFonts w:asciiTheme="minorHAnsi" w:hAnsiTheme="minorHAnsi" w:cstheme="minorHAnsi"/>
                <w:b/>
                <w:bCs/>
                <w:sz w:val="20"/>
              </w:rPr>
              <w:t>Saudi Council Residents’ Day</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sz w:val="20"/>
              </w:rPr>
              <w:t>Tuberculosis in Patients with Hairy Cell Leukemia: A Single Center Case Series from Saudi Arabia</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bCs/>
                <w:i/>
                <w:iCs/>
                <w:sz w:val="20"/>
              </w:rPr>
            </w:pPr>
            <w:r w:rsidRPr="00087B18">
              <w:rPr>
                <w:rFonts w:asciiTheme="minorHAnsi" w:hAnsiTheme="minorHAnsi" w:cstheme="minorHAnsi"/>
                <w:bCs/>
                <w:i/>
                <w:iCs/>
                <w:sz w:val="20"/>
              </w:rPr>
              <w:t>17 - 20 Oct 2018</w:t>
            </w:r>
          </w:p>
          <w:p w:rsidR="0009092D" w:rsidRPr="00A74636" w:rsidRDefault="0009092D" w:rsidP="001F58D8">
            <w:pPr>
              <w:tabs>
                <w:tab w:val="left" w:pos="360"/>
              </w:tabs>
              <w:ind w:left="-22" w:right="157"/>
              <w:rPr>
                <w:rFonts w:asciiTheme="minorHAnsi" w:hAnsiTheme="minorHAnsi" w:cstheme="minorHAnsi"/>
                <w:iCs/>
                <w:sz w:val="20"/>
              </w:rPr>
            </w:pPr>
            <w:r w:rsidRPr="001F58D8">
              <w:rPr>
                <w:rFonts w:asciiTheme="minorHAnsi" w:hAnsiTheme="minorHAnsi" w:cstheme="minorHAnsi"/>
                <w:b/>
                <w:bCs/>
                <w:iCs/>
                <w:sz w:val="20"/>
              </w:rPr>
              <w:t>EHOC</w:t>
            </w:r>
            <w:r w:rsidRPr="00A74636">
              <w:rPr>
                <w:rFonts w:asciiTheme="minorHAnsi" w:hAnsiTheme="minorHAnsi" w:cstheme="minorHAnsi"/>
                <w:iCs/>
                <w:sz w:val="20"/>
              </w:rPr>
              <w:t>, Istanbul, Turkey</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Vitamin D insufficiency in NHL and its relation to adverse prognostic factors :A Single Center Analysis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bCs/>
                <w:i/>
                <w:iCs/>
                <w:sz w:val="20"/>
              </w:rPr>
            </w:pPr>
            <w:r w:rsidRPr="00087B18">
              <w:rPr>
                <w:rFonts w:asciiTheme="minorHAnsi" w:hAnsiTheme="minorHAnsi" w:cstheme="minorHAnsi"/>
                <w:bCs/>
                <w:i/>
                <w:iCs/>
                <w:sz w:val="20"/>
              </w:rPr>
              <w:t>13 Jun 2019</w:t>
            </w:r>
          </w:p>
          <w:p w:rsidR="0009092D" w:rsidRDefault="0009092D" w:rsidP="00A74636">
            <w:pPr>
              <w:tabs>
                <w:tab w:val="left" w:pos="360"/>
              </w:tabs>
              <w:ind w:left="-22" w:right="157"/>
              <w:rPr>
                <w:rFonts w:asciiTheme="minorHAnsi" w:hAnsiTheme="minorHAnsi" w:cstheme="minorHAnsi"/>
                <w:iCs/>
                <w:sz w:val="20"/>
              </w:rPr>
            </w:pPr>
            <w:r w:rsidRPr="001F58D8">
              <w:rPr>
                <w:rFonts w:asciiTheme="minorHAnsi" w:hAnsiTheme="minorHAnsi" w:cstheme="minorHAnsi"/>
                <w:b/>
                <w:bCs/>
                <w:iCs/>
                <w:sz w:val="20"/>
              </w:rPr>
              <w:t>EHA</w:t>
            </w:r>
            <w:r w:rsidRPr="00A74636">
              <w:rPr>
                <w:rFonts w:asciiTheme="minorHAnsi" w:hAnsiTheme="minorHAnsi" w:cstheme="minorHAnsi"/>
                <w:iCs/>
                <w:sz w:val="20"/>
              </w:rPr>
              <w:t>, Amsterdam</w:t>
            </w:r>
            <w:r>
              <w:rPr>
                <w:rFonts w:asciiTheme="minorHAnsi" w:hAnsiTheme="minorHAnsi" w:cstheme="minorHAnsi"/>
                <w:iCs/>
                <w:sz w:val="20"/>
              </w:rPr>
              <w:t>, Netherlands</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EHA-1891 A service improvement re-audit: The role of the 4T Criteria in assessing the need for HIT Assay in a Tertiary hospital setting</w:t>
            </w:r>
          </w:p>
          <w:p w:rsidR="00525B60" w:rsidRDefault="00525B60" w:rsidP="0009092D">
            <w:pPr>
              <w:ind w:right="67"/>
              <w:rPr>
                <w:rFonts w:asciiTheme="minorHAnsi" w:hAnsiTheme="minorHAnsi" w:cstheme="minorHAnsi"/>
                <w: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12 Sep 2019</w:t>
            </w:r>
          </w:p>
          <w:p w:rsidR="0009092D" w:rsidRDefault="0009092D" w:rsidP="00A74636">
            <w:pPr>
              <w:tabs>
                <w:tab w:val="left" w:pos="360"/>
              </w:tabs>
              <w:ind w:left="-22" w:right="157"/>
              <w:rPr>
                <w:rFonts w:asciiTheme="minorHAnsi" w:hAnsiTheme="minorHAnsi" w:cstheme="minorHAnsi"/>
                <w:iCs/>
                <w:sz w:val="20"/>
              </w:rPr>
            </w:pPr>
            <w:r w:rsidRPr="001F58D8">
              <w:rPr>
                <w:rFonts w:asciiTheme="minorHAnsi" w:hAnsiTheme="minorHAnsi" w:cstheme="minorHAnsi"/>
                <w:b/>
                <w:bCs/>
                <w:iCs/>
                <w:sz w:val="20"/>
              </w:rPr>
              <w:t>EHA (Hope) MENA</w:t>
            </w:r>
            <w:r w:rsidRPr="00A74636">
              <w:rPr>
                <w:rFonts w:asciiTheme="minorHAnsi" w:hAnsiTheme="minorHAnsi" w:cstheme="minorHAnsi"/>
                <w:iCs/>
                <w:sz w:val="20"/>
              </w:rPr>
              <w:t xml:space="preserve">, </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ID number 4688967: The Arabic version of Distress Thermometer and its application on Egyptian patients with solid cancers and hematological malignancies; An Egyptian Collaborative Study. Poster number is p46.</w:t>
            </w:r>
          </w:p>
          <w:p w:rsidR="0009092D" w:rsidRPr="00A74636" w:rsidRDefault="0009092D" w:rsidP="00A74636">
            <w:pPr>
              <w:pStyle w:val="ListParagraph"/>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09  Jan 2020</w:t>
            </w:r>
          </w:p>
          <w:p w:rsidR="0009092D" w:rsidRPr="00387223" w:rsidRDefault="0009092D" w:rsidP="00387223">
            <w:pPr>
              <w:tabs>
                <w:tab w:val="left" w:pos="360"/>
              </w:tabs>
              <w:ind w:left="-22" w:right="157"/>
              <w:rPr>
                <w:rFonts w:asciiTheme="minorHAnsi" w:hAnsiTheme="minorHAnsi" w:cstheme="minorHAnsi"/>
                <w:b/>
                <w:bCs/>
                <w:iCs/>
                <w:sz w:val="20"/>
              </w:rPr>
            </w:pPr>
            <w:r w:rsidRPr="00387223">
              <w:rPr>
                <w:rFonts w:asciiTheme="minorHAnsi" w:hAnsiTheme="minorHAnsi" w:cstheme="minorHAnsi"/>
                <w:b/>
                <w:bCs/>
                <w:iCs/>
                <w:sz w:val="20"/>
              </w:rPr>
              <w:lastRenderedPageBreak/>
              <w:t>12</w:t>
            </w:r>
            <w:r w:rsidRPr="00387223">
              <w:rPr>
                <w:rFonts w:asciiTheme="minorHAnsi" w:hAnsiTheme="minorHAnsi" w:cstheme="minorHAnsi"/>
                <w:b/>
                <w:bCs/>
                <w:iCs/>
                <w:sz w:val="20"/>
                <w:vertAlign w:val="superscript"/>
              </w:rPr>
              <w:t>th</w:t>
            </w:r>
            <w:r w:rsidRPr="00387223">
              <w:rPr>
                <w:rFonts w:asciiTheme="minorHAnsi" w:hAnsiTheme="minorHAnsi" w:cstheme="minorHAnsi"/>
                <w:b/>
                <w:bCs/>
                <w:iCs/>
                <w:sz w:val="20"/>
              </w:rPr>
              <w:t xml:space="preserve"> BGIICC, Cairo, 2020</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Is it the time to implement the routine use of</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Distress thermometer among Egyptian Cancer Patients?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09 - 12 Sep 2020</w:t>
            </w:r>
          </w:p>
          <w:p w:rsidR="0009092D" w:rsidRPr="00387223" w:rsidRDefault="0009092D" w:rsidP="00A74636">
            <w:pPr>
              <w:tabs>
                <w:tab w:val="left" w:pos="360"/>
              </w:tabs>
              <w:ind w:left="-22" w:right="157"/>
              <w:rPr>
                <w:rFonts w:asciiTheme="minorHAnsi" w:hAnsiTheme="minorHAnsi" w:cstheme="minorHAnsi"/>
                <w:b/>
                <w:bCs/>
                <w:iCs/>
                <w:sz w:val="20"/>
              </w:rPr>
            </w:pPr>
            <w:r w:rsidRPr="00387223">
              <w:rPr>
                <w:rFonts w:asciiTheme="minorHAnsi" w:hAnsiTheme="minorHAnsi" w:cstheme="minorHAnsi"/>
                <w:b/>
                <w:bCs/>
                <w:iCs/>
                <w:sz w:val="20"/>
              </w:rPr>
              <w:t>SOHO Annual Meeting,2020</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Story of Success of Haploidentical Hematopoietic Stem Cell Transplantation in Aplastic Anemia: A Systematic Review and Meta-Analysis of Clinical Outcome. Poster Number: CT-279. </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25 - 26 Sep 2020</w:t>
            </w:r>
          </w:p>
          <w:p w:rsidR="0009092D" w:rsidRPr="00387223" w:rsidRDefault="0009092D" w:rsidP="00A74636">
            <w:pPr>
              <w:tabs>
                <w:tab w:val="left" w:pos="360"/>
              </w:tabs>
              <w:ind w:left="-22" w:right="157"/>
              <w:rPr>
                <w:rFonts w:asciiTheme="minorHAnsi" w:hAnsiTheme="minorHAnsi" w:cstheme="minorHAnsi"/>
                <w:b/>
                <w:bCs/>
                <w:iCs/>
                <w:sz w:val="20"/>
              </w:rPr>
            </w:pPr>
            <w:r w:rsidRPr="00387223">
              <w:rPr>
                <w:rFonts w:asciiTheme="minorHAnsi" w:hAnsiTheme="minorHAnsi" w:cstheme="minorHAnsi"/>
                <w:b/>
                <w:bCs/>
                <w:iCs/>
                <w:sz w:val="20"/>
              </w:rPr>
              <w:t xml:space="preserve">EOS2020 Annual Conference </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A systematic review and meta-analysis Discussing    the risk and prognosis of Pandemic COVID-19 infection in Cancer patients.</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Pr="00087B18" w:rsidRDefault="0009092D" w:rsidP="00B90B6E">
            <w:pPr>
              <w:ind w:right="67"/>
              <w:rPr>
                <w:rFonts w:asciiTheme="minorHAnsi" w:hAnsiTheme="minorHAnsi" w:cstheme="minorHAnsi"/>
                <w:i/>
                <w:iCs/>
                <w:sz w:val="20"/>
              </w:rPr>
            </w:pPr>
            <w:r w:rsidRPr="00087B18">
              <w:rPr>
                <w:rFonts w:asciiTheme="minorHAnsi" w:hAnsiTheme="minorHAnsi" w:cstheme="minorHAnsi"/>
                <w:i/>
                <w:iCs/>
                <w:sz w:val="20"/>
              </w:rPr>
              <w:t>25 - 27 Oct 2021</w:t>
            </w:r>
          </w:p>
          <w:p w:rsidR="0009092D" w:rsidRPr="00387223" w:rsidRDefault="0009092D" w:rsidP="00A74636">
            <w:pPr>
              <w:tabs>
                <w:tab w:val="left" w:pos="360"/>
              </w:tabs>
              <w:ind w:left="-22" w:right="157"/>
              <w:rPr>
                <w:rFonts w:asciiTheme="minorHAnsi" w:hAnsiTheme="minorHAnsi" w:cstheme="minorHAnsi"/>
                <w:b/>
                <w:bCs/>
                <w:iCs/>
                <w:sz w:val="20"/>
              </w:rPr>
            </w:pPr>
            <w:r w:rsidRPr="00387223">
              <w:rPr>
                <w:rFonts w:asciiTheme="minorHAnsi" w:hAnsiTheme="minorHAnsi" w:cstheme="minorHAnsi"/>
                <w:b/>
                <w:bCs/>
                <w:iCs/>
                <w:sz w:val="20"/>
              </w:rPr>
              <w:t>The GIN 2021 Online Poster Presentation</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 xml:space="preserve">International Alliance and Agreement of 71 rapid guidelines on the management of critical care patients with COVID-19: a living systematic review for COVID-19 Guidelines Review Group (COVID-GRG) </w:t>
            </w:r>
          </w:p>
          <w:p w:rsidR="0009092D" w:rsidRPr="00A74636" w:rsidRDefault="0009092D" w:rsidP="00A74636">
            <w:pPr>
              <w:tabs>
                <w:tab w:val="left" w:pos="360"/>
              </w:tabs>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13 - 15 Mar 2022</w:t>
            </w:r>
          </w:p>
          <w:p w:rsidR="0009092D" w:rsidRPr="00387223" w:rsidRDefault="0009092D" w:rsidP="00387223">
            <w:pPr>
              <w:shd w:val="clear" w:color="auto" w:fill="FFFFFF"/>
              <w:ind w:left="-22" w:right="157"/>
              <w:rPr>
                <w:rFonts w:asciiTheme="minorHAnsi" w:hAnsiTheme="minorHAnsi" w:cstheme="minorHAnsi"/>
                <w:b/>
                <w:bCs/>
                <w:iCs/>
                <w:sz w:val="20"/>
              </w:rPr>
            </w:pPr>
            <w:r w:rsidRPr="00387223">
              <w:rPr>
                <w:rFonts w:asciiTheme="minorHAnsi" w:hAnsiTheme="minorHAnsi" w:cstheme="minorHAnsi"/>
                <w:b/>
                <w:bCs/>
                <w:iCs/>
                <w:sz w:val="20"/>
              </w:rPr>
              <w:t xml:space="preserve">Conference: Annual Saudi Hematology Congress 2022 </w:t>
            </w:r>
          </w:p>
          <w:p w:rsidR="0009092D" w:rsidRPr="00A74636" w:rsidRDefault="0009092D" w:rsidP="00A74636">
            <w:pPr>
              <w:shd w:val="clear" w:color="auto" w:fill="FFFFFF"/>
              <w:ind w:left="-22" w:right="157"/>
              <w:rPr>
                <w:rFonts w:asciiTheme="minorHAnsi" w:hAnsiTheme="minorHAnsi" w:cstheme="minorHAnsi"/>
                <w:iCs/>
                <w:sz w:val="20"/>
              </w:rPr>
            </w:pPr>
            <w:r w:rsidRPr="00A74636">
              <w:rPr>
                <w:rFonts w:asciiTheme="minorHAnsi" w:hAnsiTheme="minorHAnsi" w:cstheme="minorHAnsi"/>
                <w:iCs/>
                <w:sz w:val="20"/>
              </w:rPr>
              <w:t xml:space="preserve">CART Cell Therapy in variable Hematological Malignancies is Double Faced Coin: Systemic review with Meta-Analysis of its variable side effects </w:t>
            </w:r>
          </w:p>
          <w:p w:rsidR="0009092D" w:rsidRPr="00A74636" w:rsidRDefault="0009092D" w:rsidP="00A74636">
            <w:pPr>
              <w:pStyle w:val="ListParagraph"/>
              <w:shd w:val="clear" w:color="auto" w:fill="FFFFFF"/>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09-13 Jul  2022</w:t>
            </w:r>
          </w:p>
          <w:p w:rsidR="0009092D" w:rsidRPr="00387223" w:rsidRDefault="0009092D" w:rsidP="00A74636">
            <w:pPr>
              <w:tabs>
                <w:tab w:val="left" w:pos="360"/>
              </w:tabs>
              <w:ind w:left="-22" w:right="157"/>
              <w:rPr>
                <w:rFonts w:asciiTheme="minorHAnsi" w:hAnsiTheme="minorHAnsi" w:cstheme="minorHAnsi"/>
                <w:b/>
                <w:bCs/>
                <w:sz w:val="20"/>
              </w:rPr>
            </w:pPr>
            <w:r w:rsidRPr="00387223">
              <w:rPr>
                <w:rFonts w:asciiTheme="minorHAnsi" w:hAnsiTheme="minorHAnsi" w:cstheme="minorHAnsi"/>
                <w:b/>
                <w:bCs/>
                <w:sz w:val="20"/>
              </w:rPr>
              <w:t>ISTH</w:t>
            </w:r>
          </w:p>
          <w:p w:rsidR="0009092D" w:rsidRPr="00A74636" w:rsidRDefault="0009092D" w:rsidP="00A74636">
            <w:pPr>
              <w:tabs>
                <w:tab w:val="left" w:pos="360"/>
              </w:tabs>
              <w:ind w:left="-22" w:right="157"/>
              <w:rPr>
                <w:rFonts w:asciiTheme="minorHAnsi" w:hAnsiTheme="minorHAnsi" w:cstheme="minorHAnsi"/>
                <w:iCs/>
                <w:sz w:val="20"/>
              </w:rPr>
            </w:pPr>
            <w:r w:rsidRPr="00A74636">
              <w:rPr>
                <w:rFonts w:asciiTheme="minorHAnsi" w:hAnsiTheme="minorHAnsi" w:cstheme="minorHAnsi"/>
                <w:iCs/>
                <w:sz w:val="20"/>
              </w:rPr>
              <w:t>Covid 19 with hematological presentation and complications that may lead to Stem Cell Transplant. ISTH abstract</w:t>
            </w:r>
          </w:p>
          <w:p w:rsidR="0009092D" w:rsidRPr="00A74636" w:rsidRDefault="0009092D" w:rsidP="00A74636">
            <w:pPr>
              <w:pStyle w:val="ListParagraph"/>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Sep 2022</w:t>
            </w:r>
          </w:p>
          <w:p w:rsidR="0009092D" w:rsidRPr="00387223" w:rsidRDefault="0009092D" w:rsidP="00EF65A1">
            <w:pPr>
              <w:tabs>
                <w:tab w:val="left" w:pos="360"/>
              </w:tabs>
              <w:ind w:left="-22" w:right="157"/>
              <w:rPr>
                <w:rFonts w:asciiTheme="minorHAnsi" w:hAnsiTheme="minorHAnsi" w:cstheme="minorHAnsi"/>
                <w:b/>
                <w:bCs/>
                <w:sz w:val="20"/>
              </w:rPr>
            </w:pPr>
            <w:r w:rsidRPr="00387223">
              <w:rPr>
                <w:rFonts w:asciiTheme="minorHAnsi" w:hAnsiTheme="minorHAnsi" w:cstheme="minorHAnsi"/>
                <w:b/>
                <w:bCs/>
                <w:sz w:val="20"/>
              </w:rPr>
              <w:t>World Ophthalmology Congress</w:t>
            </w:r>
          </w:p>
          <w:p w:rsidR="0009092D" w:rsidRPr="00EF65A1" w:rsidRDefault="0009092D" w:rsidP="00EF65A1">
            <w:pPr>
              <w:tabs>
                <w:tab w:val="left" w:pos="360"/>
              </w:tabs>
              <w:ind w:left="-22" w:right="157"/>
              <w:rPr>
                <w:rFonts w:asciiTheme="minorHAnsi" w:hAnsiTheme="minorHAnsi" w:cstheme="minorHAnsi"/>
                <w:sz w:val="20"/>
              </w:rPr>
            </w:pPr>
            <w:r w:rsidRPr="00A74636">
              <w:rPr>
                <w:rFonts w:asciiTheme="minorHAnsi" w:hAnsiTheme="minorHAnsi" w:cstheme="minorHAnsi"/>
                <w:iCs/>
                <w:sz w:val="20"/>
              </w:rPr>
              <w:t>PP=194 Ocular GVHD after Allo Sct; Unique risk factors and outcomes</w:t>
            </w:r>
          </w:p>
          <w:p w:rsidR="0009092D" w:rsidRPr="00A74636" w:rsidRDefault="0009092D" w:rsidP="00A74636">
            <w:pPr>
              <w:pStyle w:val="ListParagraph"/>
              <w:ind w:left="-22" w:right="157"/>
              <w:rPr>
                <w:rFonts w:asciiTheme="minorHAnsi" w:hAnsiTheme="minorHAnsi" w:cstheme="minorHAnsi"/>
                <w:iCs/>
                <w:sz w:val="20"/>
              </w:rPr>
            </w:pPr>
          </w:p>
          <w:p w:rsidR="0009092D" w:rsidRPr="00087B18" w:rsidRDefault="0009092D" w:rsidP="0009092D">
            <w:pPr>
              <w:ind w:right="67"/>
              <w:rPr>
                <w:rFonts w:asciiTheme="minorHAnsi" w:hAnsiTheme="minorHAnsi" w:cstheme="minorHAnsi"/>
                <w:i/>
                <w:iCs/>
                <w:sz w:val="20"/>
              </w:rPr>
            </w:pPr>
            <w:r w:rsidRPr="00087B18">
              <w:rPr>
                <w:rFonts w:asciiTheme="minorHAnsi" w:hAnsiTheme="minorHAnsi" w:cstheme="minorHAnsi"/>
                <w:i/>
                <w:iCs/>
                <w:sz w:val="20"/>
              </w:rPr>
              <w:t>2022</w:t>
            </w:r>
          </w:p>
          <w:p w:rsidR="0009092D" w:rsidRPr="00387223" w:rsidRDefault="0009092D" w:rsidP="00A74636">
            <w:pPr>
              <w:ind w:left="-22" w:right="157"/>
              <w:rPr>
                <w:rFonts w:asciiTheme="minorHAnsi" w:hAnsiTheme="minorHAnsi" w:cstheme="minorHAnsi"/>
                <w:b/>
                <w:bCs/>
                <w:sz w:val="20"/>
              </w:rPr>
            </w:pPr>
            <w:r w:rsidRPr="00387223">
              <w:rPr>
                <w:rFonts w:asciiTheme="minorHAnsi" w:hAnsiTheme="minorHAnsi" w:cstheme="minorHAnsi"/>
                <w:b/>
                <w:bCs/>
                <w:sz w:val="20"/>
              </w:rPr>
              <w:t>EHOC</w:t>
            </w:r>
            <w:r>
              <w:rPr>
                <w:rFonts w:asciiTheme="minorHAnsi" w:hAnsiTheme="minorHAnsi" w:cstheme="minorHAnsi"/>
                <w:b/>
                <w:bCs/>
                <w:sz w:val="20"/>
              </w:rPr>
              <w:t xml:space="preserve"> 2022</w:t>
            </w:r>
          </w:p>
          <w:p w:rsidR="0009092D" w:rsidRPr="00A74636" w:rsidRDefault="0009092D" w:rsidP="00A74636">
            <w:pPr>
              <w:ind w:left="-22" w:right="157"/>
              <w:rPr>
                <w:rFonts w:asciiTheme="minorHAnsi" w:hAnsiTheme="minorHAnsi" w:cstheme="minorHAnsi"/>
                <w:iCs/>
                <w:sz w:val="20"/>
              </w:rPr>
            </w:pPr>
            <w:r w:rsidRPr="00A74636">
              <w:rPr>
                <w:rFonts w:asciiTheme="minorHAnsi" w:hAnsiTheme="minorHAnsi" w:cstheme="minorHAnsi"/>
                <w:iCs/>
                <w:sz w:val="20"/>
              </w:rPr>
              <w:t>CART</w:t>
            </w:r>
            <w:r>
              <w:rPr>
                <w:rFonts w:asciiTheme="minorHAnsi" w:hAnsiTheme="minorHAnsi" w:cstheme="minorHAnsi"/>
                <w:iCs/>
                <w:sz w:val="20"/>
              </w:rPr>
              <w:t>-</w:t>
            </w:r>
            <w:r w:rsidRPr="00A74636">
              <w:rPr>
                <w:rFonts w:asciiTheme="minorHAnsi" w:hAnsiTheme="minorHAnsi" w:cstheme="minorHAnsi"/>
                <w:iCs/>
                <w:sz w:val="20"/>
              </w:rPr>
              <w:t>cell and its hematological benefits</w:t>
            </w:r>
          </w:p>
          <w:p w:rsidR="0009092D" w:rsidRPr="00A74636" w:rsidRDefault="0009092D" w:rsidP="00A74636">
            <w:pPr>
              <w:pStyle w:val="ListParagraph"/>
              <w:tabs>
                <w:tab w:val="left" w:pos="360"/>
              </w:tabs>
              <w:ind w:left="-22" w:right="157"/>
              <w:rPr>
                <w:rFonts w:asciiTheme="minorHAnsi" w:hAnsiTheme="minorHAnsi" w:cstheme="minorHAnsi"/>
                <w:iCs/>
                <w:sz w:val="20"/>
              </w:rPr>
            </w:pPr>
          </w:p>
          <w:p w:rsidR="0009092D" w:rsidRDefault="0009092D" w:rsidP="00A74636">
            <w:pPr>
              <w:ind w:left="-22" w:right="157"/>
              <w:rPr>
                <w:rFonts w:asciiTheme="minorHAnsi" w:hAnsiTheme="minorHAnsi" w:cstheme="minorHAnsi"/>
                <w:i/>
                <w:iCs/>
                <w:sz w:val="20"/>
              </w:rPr>
            </w:pPr>
            <w:r w:rsidRPr="00087B18">
              <w:rPr>
                <w:rFonts w:asciiTheme="minorHAnsi" w:hAnsiTheme="minorHAnsi" w:cstheme="minorHAnsi"/>
                <w:i/>
                <w:iCs/>
                <w:sz w:val="20"/>
              </w:rPr>
              <w:t>2023</w:t>
            </w:r>
          </w:p>
          <w:p w:rsidR="0009092D" w:rsidRPr="009300DC" w:rsidRDefault="0009092D" w:rsidP="00A74636">
            <w:pPr>
              <w:ind w:left="-22" w:right="157"/>
              <w:rPr>
                <w:rFonts w:asciiTheme="minorHAnsi" w:hAnsiTheme="minorHAnsi" w:cstheme="minorHAnsi"/>
                <w:b/>
                <w:bCs/>
                <w:sz w:val="20"/>
              </w:rPr>
            </w:pPr>
            <w:r w:rsidRPr="009300DC">
              <w:rPr>
                <w:rFonts w:asciiTheme="minorHAnsi" w:hAnsiTheme="minorHAnsi" w:cstheme="minorHAnsi"/>
                <w:b/>
                <w:bCs/>
                <w:sz w:val="20"/>
              </w:rPr>
              <w:t>ASHC23</w:t>
            </w:r>
          </w:p>
          <w:p w:rsidR="0009092D" w:rsidRDefault="0009092D" w:rsidP="00961A47">
            <w:pPr>
              <w:ind w:left="-22" w:right="157"/>
              <w:rPr>
                <w:rFonts w:asciiTheme="minorHAnsi" w:hAnsiTheme="minorHAnsi" w:cstheme="minorHAnsi"/>
                <w:iCs/>
                <w:sz w:val="20"/>
              </w:rPr>
            </w:pPr>
            <w:r w:rsidRPr="00A74636">
              <w:rPr>
                <w:rFonts w:asciiTheme="minorHAnsi" w:hAnsiTheme="minorHAnsi" w:cstheme="minorHAnsi"/>
                <w:iCs/>
                <w:sz w:val="20"/>
              </w:rPr>
              <w:t xml:space="preserve">Thrombotic Thrombocytopenic Pupura (TTP):A Saudi Multicenter Experience </w:t>
            </w:r>
          </w:p>
          <w:p w:rsidR="003E0258" w:rsidRPr="00A74636" w:rsidRDefault="003E0258" w:rsidP="003E0258">
            <w:pPr>
              <w:ind w:right="157"/>
              <w:rPr>
                <w:rFonts w:asciiTheme="minorHAnsi" w:hAnsiTheme="minorHAnsi" w:cstheme="minorHAnsi"/>
                <w:iCs/>
                <w:sz w:val="20"/>
              </w:rPr>
            </w:pPr>
          </w:p>
        </w:tc>
      </w:tr>
      <w:tr w:rsidR="001E4FBA" w:rsidRPr="00172149" w:rsidTr="005F2EF2">
        <w:tc>
          <w:tcPr>
            <w:tcW w:w="2430" w:type="dxa"/>
            <w:tcBorders>
              <w:top w:val="dotted" w:sz="4" w:space="0" w:color="000000"/>
              <w:bottom w:val="dotted" w:sz="4" w:space="0" w:color="000000"/>
              <w:right w:val="nil"/>
            </w:tcBorders>
            <w:shd w:val="clear" w:color="auto" w:fill="D9D9D9"/>
          </w:tcPr>
          <w:p w:rsidR="00525B60" w:rsidRDefault="00525B60" w:rsidP="00172149">
            <w:pPr>
              <w:pStyle w:val="toa"/>
              <w:tabs>
                <w:tab w:val="left" w:pos="-720"/>
                <w:tab w:val="left" w:pos="3960"/>
              </w:tabs>
              <w:rPr>
                <w:rFonts w:asciiTheme="minorHAnsi" w:hAnsiTheme="minorHAnsi" w:cstheme="minorHAnsi"/>
                <w:b/>
                <w:bCs/>
                <w:spacing w:val="-3"/>
                <w:sz w:val="20"/>
              </w:rPr>
            </w:pPr>
          </w:p>
          <w:p w:rsidR="001E4FBA" w:rsidRPr="00172149" w:rsidRDefault="00B1239D" w:rsidP="00172149">
            <w:pPr>
              <w:pStyle w:val="toa"/>
              <w:tabs>
                <w:tab w:val="left" w:pos="-720"/>
                <w:tab w:val="left" w:pos="3960"/>
              </w:tabs>
              <w:rPr>
                <w:rFonts w:asciiTheme="minorHAnsi" w:hAnsiTheme="minorHAnsi" w:cstheme="minorHAnsi"/>
                <w:b/>
                <w:bCs/>
                <w:spacing w:val="-3"/>
                <w:sz w:val="20"/>
              </w:rPr>
            </w:pPr>
            <w:r w:rsidRPr="00172149">
              <w:rPr>
                <w:rFonts w:asciiTheme="minorHAnsi" w:hAnsiTheme="minorHAnsi" w:cstheme="minorHAnsi"/>
                <w:b/>
                <w:bCs/>
                <w:spacing w:val="-3"/>
                <w:sz w:val="20"/>
              </w:rPr>
              <w:t>Other Awards / Attendance Accomplishments</w:t>
            </w:r>
          </w:p>
        </w:tc>
        <w:tc>
          <w:tcPr>
            <w:tcW w:w="7290" w:type="dxa"/>
            <w:tcBorders>
              <w:top w:val="dotted" w:sz="4" w:space="0" w:color="000000"/>
              <w:left w:val="nil"/>
              <w:bottom w:val="dotted" w:sz="4" w:space="0" w:color="000000"/>
              <w:right w:val="nil"/>
            </w:tcBorders>
          </w:tcPr>
          <w:p w:rsidR="00525B60" w:rsidRPr="00961A47" w:rsidRDefault="00525B60" w:rsidP="00961A47">
            <w:pPr>
              <w:spacing w:after="120"/>
              <w:rPr>
                <w:rFonts w:asciiTheme="minorHAnsi" w:hAnsiTheme="minorHAnsi" w:cstheme="minorHAnsi"/>
                <w:sz w:val="20"/>
              </w:rPr>
            </w:pP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Thesis entitled “Clinical Relevance </w:t>
            </w:r>
            <w:r w:rsidR="00956A05" w:rsidRPr="00956A05">
              <w:rPr>
                <w:rFonts w:asciiTheme="minorHAnsi" w:hAnsiTheme="minorHAnsi" w:cstheme="minorHAnsi"/>
                <w:sz w:val="20"/>
              </w:rPr>
              <w:t>of</w:t>
            </w:r>
            <w:r w:rsidRPr="00956A05">
              <w:rPr>
                <w:rFonts w:asciiTheme="minorHAnsi" w:hAnsiTheme="minorHAnsi" w:cstheme="minorHAnsi"/>
                <w:sz w:val="20"/>
              </w:rPr>
              <w:t xml:space="preserve"> Telomerase Activity </w:t>
            </w:r>
            <w:r w:rsidR="00956A05">
              <w:rPr>
                <w:rFonts w:asciiTheme="minorHAnsi" w:hAnsiTheme="minorHAnsi" w:cstheme="minorHAnsi"/>
                <w:sz w:val="20"/>
              </w:rPr>
              <w:t>i</w:t>
            </w:r>
            <w:r w:rsidRPr="00956A05">
              <w:rPr>
                <w:rFonts w:asciiTheme="minorHAnsi" w:hAnsiTheme="minorHAnsi" w:cstheme="minorHAnsi"/>
                <w:sz w:val="20"/>
              </w:rPr>
              <w:t>n Egyptian Adult Acute Lymphoblastic Leukemia: Correlation with Apoptosis and Survival”</w:t>
            </w:r>
            <w:r w:rsidRPr="00956A05">
              <w:rPr>
                <w:rFonts w:asciiTheme="minorHAnsi" w:hAnsiTheme="minorHAnsi" w:cstheme="minorHAnsi"/>
                <w:bCs/>
                <w:sz w:val="20"/>
              </w:rPr>
              <w:t xml:space="preserve">”Postured in the 27th Annual Congress of the Egyptian Society </w:t>
            </w:r>
            <w:r w:rsidR="001545C0" w:rsidRPr="00956A05">
              <w:rPr>
                <w:rFonts w:asciiTheme="minorHAnsi" w:hAnsiTheme="minorHAnsi" w:cstheme="minorHAnsi"/>
                <w:bCs/>
                <w:sz w:val="20"/>
              </w:rPr>
              <w:t>of</w:t>
            </w:r>
            <w:r w:rsidRPr="00956A05">
              <w:rPr>
                <w:rFonts w:asciiTheme="minorHAnsi" w:hAnsiTheme="minorHAnsi" w:cstheme="minorHAnsi"/>
                <w:bCs/>
                <w:sz w:val="20"/>
              </w:rPr>
              <w:t xml:space="preserve"> Hematology in collaboration with the Egyptian Association OF Transfusion Medicine” 14-15th December 2005 – Pyramiza Hotel, Giza.</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Thesis entitled ‘Serum Thrombopoietic in Thrombocytosis Due To Various Aetiologies” published in the Ain Shams University Hematology Journal.</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ASCO-PANARAB Conference ON Malignant Lymphoma </w:t>
            </w:r>
            <w:r w:rsidR="00956A05" w:rsidRPr="00956A05">
              <w:rPr>
                <w:rFonts w:asciiTheme="minorHAnsi" w:hAnsiTheme="minorHAnsi" w:cstheme="minorHAnsi"/>
                <w:sz w:val="20"/>
              </w:rPr>
              <w:t>a</w:t>
            </w:r>
            <w:r w:rsidRPr="00956A05">
              <w:rPr>
                <w:rFonts w:asciiTheme="minorHAnsi" w:hAnsiTheme="minorHAnsi" w:cstheme="minorHAnsi"/>
                <w:sz w:val="20"/>
              </w:rPr>
              <w:t>nd</w:t>
            </w:r>
            <w:r w:rsidR="00956A05" w:rsidRPr="00956A05">
              <w:rPr>
                <w:rFonts w:asciiTheme="minorHAnsi" w:hAnsiTheme="minorHAnsi" w:cstheme="minorHAnsi"/>
                <w:sz w:val="20"/>
              </w:rPr>
              <w:t xml:space="preserve"> t</w:t>
            </w:r>
            <w:r w:rsidRPr="00956A05">
              <w:rPr>
                <w:rFonts w:asciiTheme="minorHAnsi" w:hAnsiTheme="minorHAnsi" w:cstheme="minorHAnsi"/>
                <w:sz w:val="20"/>
              </w:rPr>
              <w:t xml:space="preserve">he Evolving Role </w:t>
            </w:r>
            <w:r w:rsidR="00956A05" w:rsidRPr="00956A05">
              <w:rPr>
                <w:rFonts w:asciiTheme="minorHAnsi" w:hAnsiTheme="minorHAnsi" w:cstheme="minorHAnsi"/>
                <w:sz w:val="20"/>
              </w:rPr>
              <w:t>of</w:t>
            </w:r>
            <w:r w:rsidRPr="00956A05">
              <w:rPr>
                <w:rFonts w:asciiTheme="minorHAnsi" w:hAnsiTheme="minorHAnsi" w:cstheme="minorHAnsi"/>
                <w:sz w:val="20"/>
              </w:rPr>
              <w:t xml:space="preserve"> </w:t>
            </w:r>
            <w:r w:rsidRPr="00956A05">
              <w:rPr>
                <w:rFonts w:asciiTheme="minorHAnsi" w:hAnsiTheme="minorHAnsi" w:cstheme="minorHAnsi"/>
                <w:sz w:val="20"/>
              </w:rPr>
              <w:lastRenderedPageBreak/>
              <w:t>Stem Cell Transplantation</w:t>
            </w:r>
            <w:r w:rsidR="00F86BBB">
              <w:rPr>
                <w:rFonts w:asciiTheme="minorHAnsi" w:hAnsiTheme="minorHAnsi" w:cstheme="minorHAnsi"/>
                <w:sz w:val="20"/>
              </w:rPr>
              <w:t>,</w:t>
            </w:r>
            <w:r w:rsidRPr="00956A05">
              <w:rPr>
                <w:rFonts w:asciiTheme="minorHAnsi" w:hAnsiTheme="minorHAnsi" w:cstheme="minorHAnsi"/>
                <w:sz w:val="20"/>
              </w:rPr>
              <w:t xml:space="preserve"> Nov</w:t>
            </w:r>
            <w:r w:rsidR="00F86BBB">
              <w:rPr>
                <w:rFonts w:asciiTheme="minorHAnsi" w:hAnsiTheme="minorHAnsi" w:cstheme="minorHAnsi"/>
                <w:sz w:val="20"/>
              </w:rPr>
              <w:t xml:space="preserve">ember </w:t>
            </w:r>
            <w:r w:rsidRPr="00956A05">
              <w:rPr>
                <w:rFonts w:asciiTheme="minorHAnsi" w:hAnsiTheme="minorHAnsi" w:cstheme="minorHAnsi"/>
                <w:sz w:val="20"/>
              </w:rPr>
              <w:t>1999</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Egyptian Society of Applied Endocrinology</w:t>
            </w:r>
            <w:r w:rsidR="00956A05" w:rsidRPr="00956A05">
              <w:rPr>
                <w:rFonts w:asciiTheme="minorHAnsi" w:hAnsiTheme="minorHAnsi" w:cstheme="minorHAnsi"/>
                <w:sz w:val="20"/>
              </w:rPr>
              <w:t>,</w:t>
            </w:r>
            <w:r w:rsidRPr="00956A05">
              <w:rPr>
                <w:rFonts w:asciiTheme="minorHAnsi" w:hAnsiTheme="minorHAnsi" w:cstheme="minorHAnsi"/>
                <w:sz w:val="20"/>
              </w:rPr>
              <w:t xml:space="preserve"> January2000.</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3rd Diabetic Foot Workshop April 2003 in King Faisal Hospital, Taif. </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Second Intensive Course of Endocrinology, Diabetes and Metabolism June 2004.</w:t>
            </w:r>
          </w:p>
          <w:p w:rsidR="001E4FBA" w:rsidRPr="00956A05" w:rsidRDefault="004F59FC" w:rsidP="000E4D26">
            <w:pPr>
              <w:pStyle w:val="ListParagraph"/>
              <w:numPr>
                <w:ilvl w:val="0"/>
                <w:numId w:val="31"/>
              </w:numPr>
              <w:spacing w:after="120"/>
              <w:ind w:left="257" w:hanging="257"/>
              <w:rPr>
                <w:rFonts w:asciiTheme="minorHAnsi" w:hAnsiTheme="minorHAnsi" w:cstheme="minorHAnsi"/>
                <w:sz w:val="20"/>
              </w:rPr>
            </w:pPr>
            <w:r>
              <w:rPr>
                <w:rFonts w:asciiTheme="minorHAnsi" w:hAnsiTheme="minorHAnsi" w:cstheme="minorHAnsi"/>
                <w:sz w:val="20"/>
              </w:rPr>
              <w:t>F</w:t>
            </w:r>
            <w:r w:rsidRPr="00956A05">
              <w:rPr>
                <w:rFonts w:asciiTheme="minorHAnsi" w:hAnsiTheme="minorHAnsi" w:cstheme="minorHAnsi"/>
                <w:sz w:val="20"/>
              </w:rPr>
              <w:t>irst PAN_ARAB Critical Care Medicine Congress</w:t>
            </w:r>
            <w:r w:rsidR="00956A05">
              <w:rPr>
                <w:rFonts w:asciiTheme="minorHAnsi" w:hAnsiTheme="minorHAnsi" w:cstheme="minorHAnsi"/>
                <w:sz w:val="20"/>
              </w:rPr>
              <w:t>,</w:t>
            </w:r>
            <w:r w:rsidRPr="00956A05">
              <w:rPr>
                <w:rFonts w:asciiTheme="minorHAnsi" w:hAnsiTheme="minorHAnsi" w:cstheme="minorHAnsi"/>
                <w:sz w:val="20"/>
              </w:rPr>
              <w:t xml:space="preserve"> May 2005, Al Hada Armed Forces Hospital, Taif, Saudi Arabia</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Egyptian Society </w:t>
            </w:r>
            <w:r w:rsidR="00956A05">
              <w:rPr>
                <w:rFonts w:asciiTheme="minorHAnsi" w:hAnsiTheme="minorHAnsi" w:cstheme="minorHAnsi"/>
                <w:sz w:val="20"/>
              </w:rPr>
              <w:t>o</w:t>
            </w:r>
            <w:r w:rsidRPr="00956A05">
              <w:rPr>
                <w:rFonts w:asciiTheme="minorHAnsi" w:hAnsiTheme="minorHAnsi" w:cstheme="minorHAnsi"/>
                <w:sz w:val="20"/>
              </w:rPr>
              <w:t>f Pediatric Hematology Oncology</w:t>
            </w:r>
            <w:r w:rsidR="00956A05">
              <w:rPr>
                <w:rFonts w:asciiTheme="minorHAnsi" w:hAnsiTheme="minorHAnsi" w:cstheme="minorHAnsi"/>
                <w:sz w:val="20"/>
              </w:rPr>
              <w:t>,</w:t>
            </w:r>
            <w:r w:rsidR="00956A05" w:rsidRPr="00956A05">
              <w:rPr>
                <w:rFonts w:asciiTheme="minorHAnsi" w:hAnsiTheme="minorHAnsi" w:cstheme="minorHAnsi"/>
                <w:sz w:val="20"/>
              </w:rPr>
              <w:t>March</w:t>
            </w:r>
            <w:r w:rsidRPr="00956A05">
              <w:rPr>
                <w:rFonts w:asciiTheme="minorHAnsi" w:hAnsiTheme="minorHAnsi" w:cstheme="minorHAnsi"/>
                <w:sz w:val="20"/>
              </w:rPr>
              <w:t xml:space="preserve"> 2006</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12</w:t>
            </w:r>
            <w:r w:rsidRPr="00956A05">
              <w:rPr>
                <w:rFonts w:asciiTheme="minorHAnsi" w:hAnsiTheme="minorHAnsi" w:cstheme="minorHAnsi"/>
                <w:sz w:val="20"/>
                <w:vertAlign w:val="superscript"/>
              </w:rPr>
              <w:t>th</w:t>
            </w:r>
            <w:r w:rsidRPr="00956A05">
              <w:rPr>
                <w:rFonts w:asciiTheme="minorHAnsi" w:hAnsiTheme="minorHAnsi" w:cstheme="minorHAnsi"/>
                <w:sz w:val="20"/>
              </w:rPr>
              <w:t xml:space="preserve"> Annual Scientific Conference of the Egyptian Group of Diabetes October 2007</w:t>
            </w:r>
          </w:p>
          <w:p w:rsidR="001E4FBA" w:rsidRPr="00956A05" w:rsidRDefault="00B1239D" w:rsidP="000E4D26">
            <w:pPr>
              <w:pStyle w:val="ListParagraph"/>
              <w:numPr>
                <w:ilvl w:val="0"/>
                <w:numId w:val="31"/>
              </w:numPr>
              <w:spacing w:after="120"/>
              <w:ind w:left="257" w:hanging="257"/>
              <w:rPr>
                <w:rFonts w:asciiTheme="minorHAnsi" w:hAnsiTheme="minorHAnsi" w:cstheme="minorHAnsi"/>
                <w:b/>
                <w:bCs/>
                <w:sz w:val="20"/>
              </w:rPr>
            </w:pPr>
            <w:r w:rsidRPr="00956A05">
              <w:rPr>
                <w:rFonts w:asciiTheme="minorHAnsi" w:hAnsiTheme="minorHAnsi" w:cstheme="minorHAnsi"/>
                <w:sz w:val="20"/>
              </w:rPr>
              <w:t xml:space="preserve">Euro-Arab School of Oncology (EASO) Masterclass, September 2007 </w:t>
            </w:r>
          </w:p>
          <w:p w:rsidR="001E4FBA" w:rsidRPr="00956A05" w:rsidRDefault="00B1239D" w:rsidP="000E4D26">
            <w:pPr>
              <w:pStyle w:val="ListParagraph"/>
              <w:numPr>
                <w:ilvl w:val="0"/>
                <w:numId w:val="31"/>
              </w:numPr>
              <w:spacing w:after="120"/>
              <w:ind w:left="257" w:hanging="257"/>
              <w:rPr>
                <w:rFonts w:asciiTheme="minorHAnsi" w:hAnsiTheme="minorHAnsi" w:cstheme="minorHAnsi"/>
                <w:b/>
                <w:bCs/>
                <w:sz w:val="20"/>
              </w:rPr>
            </w:pPr>
            <w:r w:rsidRPr="00956A05">
              <w:rPr>
                <w:rFonts w:asciiTheme="minorHAnsi" w:hAnsiTheme="minorHAnsi" w:cstheme="minorHAnsi"/>
                <w:sz w:val="20"/>
              </w:rPr>
              <w:t>International Congress on Bone Marrow &amp; Stem Cell Transplantation, King Faisal Specialist Hospital &amp; Research Center; November 2007</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 9</w:t>
            </w:r>
            <w:r w:rsidRPr="00956A05">
              <w:rPr>
                <w:rFonts w:asciiTheme="minorHAnsi" w:hAnsiTheme="minorHAnsi" w:cstheme="minorHAnsi"/>
                <w:sz w:val="20"/>
                <w:vertAlign w:val="superscript"/>
              </w:rPr>
              <w:t>th</w:t>
            </w:r>
            <w:r w:rsidRPr="00956A05">
              <w:rPr>
                <w:rFonts w:asciiTheme="minorHAnsi" w:hAnsiTheme="minorHAnsi" w:cstheme="minorHAnsi"/>
                <w:sz w:val="20"/>
              </w:rPr>
              <w:t xml:space="preserve"> Annual Congress of Egyptian Society of Pancreatic Islet Transplantation Research for Diabetic Patients November 2007.</w:t>
            </w:r>
          </w:p>
          <w:p w:rsidR="000E4D26"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Protocol ICL670ATR01 Investigators, Meeting, Bali, Indonesia; May 24, 2008</w:t>
            </w:r>
          </w:p>
          <w:p w:rsidR="001E4FBA" w:rsidRPr="000E4D26" w:rsidRDefault="00B1239D" w:rsidP="000E4D26">
            <w:pPr>
              <w:pStyle w:val="ListParagraph"/>
              <w:numPr>
                <w:ilvl w:val="0"/>
                <w:numId w:val="31"/>
              </w:numPr>
              <w:spacing w:after="120"/>
              <w:ind w:left="257" w:hanging="257"/>
              <w:rPr>
                <w:rFonts w:asciiTheme="minorHAnsi" w:hAnsiTheme="minorHAnsi" w:cstheme="minorHAnsi"/>
                <w:sz w:val="20"/>
              </w:rPr>
            </w:pPr>
            <w:r w:rsidRPr="000E4D26">
              <w:rPr>
                <w:rFonts w:asciiTheme="minorHAnsi" w:hAnsiTheme="minorHAnsi" w:cstheme="minorHAnsi"/>
                <w:sz w:val="20"/>
              </w:rPr>
              <w:t>Euro-Arab School of Oncology (EASO) Masterclass on Lymphoma, January 2009</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9th Pan Arab Cancer Congress May 2009</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XXth Congress of International Society of Hematology (ISH) European and African Division, October 2009 with two poster presentations and oral </w:t>
            </w:r>
            <w:r w:rsidR="004F59FC" w:rsidRPr="00956A05">
              <w:rPr>
                <w:rFonts w:asciiTheme="minorHAnsi" w:hAnsiTheme="minorHAnsi" w:cstheme="minorHAnsi"/>
                <w:sz w:val="20"/>
              </w:rPr>
              <w:t>presentations</w:t>
            </w:r>
          </w:p>
          <w:p w:rsidR="004F59FC"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 xml:space="preserve">52nd ASH Annual meeting And Exposition </w:t>
            </w:r>
            <w:r w:rsidRPr="00956A05">
              <w:rPr>
                <w:rFonts w:asciiTheme="minorHAnsi" w:hAnsiTheme="minorHAnsi" w:cstheme="minorHAnsi"/>
                <w:sz w:val="20"/>
              </w:rPr>
              <w:t>December</w:t>
            </w:r>
            <w:r w:rsidRPr="00956A05">
              <w:rPr>
                <w:rFonts w:asciiTheme="minorHAnsi" w:hAnsiTheme="minorHAnsi" w:cstheme="minorHAnsi"/>
                <w:bCs/>
                <w:sz w:val="20"/>
              </w:rPr>
              <w:t xml:space="preserve"> 2010.</w:t>
            </w:r>
          </w:p>
          <w:p w:rsidR="001E4FBA" w:rsidRPr="004F59FC" w:rsidRDefault="00B1239D" w:rsidP="000E4D26">
            <w:pPr>
              <w:pStyle w:val="ListParagraph"/>
              <w:numPr>
                <w:ilvl w:val="0"/>
                <w:numId w:val="31"/>
              </w:numPr>
              <w:spacing w:after="120"/>
              <w:ind w:left="257" w:hanging="257"/>
              <w:rPr>
                <w:rFonts w:asciiTheme="minorHAnsi" w:hAnsiTheme="minorHAnsi" w:cstheme="minorHAnsi"/>
                <w:bCs/>
                <w:sz w:val="20"/>
              </w:rPr>
            </w:pPr>
            <w:r w:rsidRPr="004F59FC">
              <w:rPr>
                <w:rFonts w:asciiTheme="minorHAnsi" w:hAnsiTheme="minorHAnsi" w:cstheme="minorHAnsi"/>
                <w:bCs/>
                <w:sz w:val="20"/>
              </w:rPr>
              <w:t>2nd Annual Symposium on Hematological Malignancies, Riyadh,</w:t>
            </w:r>
            <w:r w:rsidRPr="004F59FC">
              <w:rPr>
                <w:rFonts w:asciiTheme="minorHAnsi" w:hAnsiTheme="minorHAnsi" w:cstheme="minorHAnsi"/>
                <w:sz w:val="20"/>
              </w:rPr>
              <w:t xml:space="preserve"> KFSH</w:t>
            </w:r>
            <w:r w:rsidRPr="004F59FC">
              <w:rPr>
                <w:rFonts w:asciiTheme="minorHAnsi" w:hAnsiTheme="minorHAnsi" w:cstheme="minorHAnsi"/>
                <w:bCs/>
                <w:sz w:val="20"/>
              </w:rPr>
              <w:t>&amp;RC</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11</w:t>
            </w:r>
            <w:r w:rsidRPr="00956A05">
              <w:rPr>
                <w:rFonts w:asciiTheme="minorHAnsi" w:hAnsiTheme="minorHAnsi" w:cstheme="minorHAnsi"/>
                <w:bCs/>
                <w:sz w:val="20"/>
                <w:vertAlign w:val="superscript"/>
              </w:rPr>
              <w:t>th</w:t>
            </w:r>
            <w:r w:rsidRPr="00956A05">
              <w:rPr>
                <w:rFonts w:asciiTheme="minorHAnsi" w:hAnsiTheme="minorHAnsi" w:cstheme="minorHAnsi"/>
                <w:bCs/>
                <w:sz w:val="20"/>
              </w:rPr>
              <w:t xml:space="preserve"> international conference on Malignant Lymphoma, Riyadh, KSAU-HS</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EMBMT Scientific Symposium, Dubai , November2011</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53rd  ASH  Annual meeting And Exposition, December 2011</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38th EBMT Annual meeting, April 2012</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Statistical course of the EBMT,Geneva,April 2012</w:t>
            </w:r>
          </w:p>
          <w:p w:rsidR="001545C0"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 xml:space="preserve">Biostatistics Course in </w:t>
            </w:r>
            <w:r w:rsidR="003E5409" w:rsidRPr="00956A05">
              <w:rPr>
                <w:rFonts w:asciiTheme="minorHAnsi" w:hAnsiTheme="minorHAnsi" w:cstheme="minorHAnsi"/>
                <w:bCs/>
                <w:sz w:val="20"/>
              </w:rPr>
              <w:t>Oncology Centre</w:t>
            </w:r>
            <w:r w:rsidRPr="00956A05">
              <w:rPr>
                <w:rFonts w:asciiTheme="minorHAnsi" w:hAnsiTheme="minorHAnsi" w:cstheme="minorHAnsi"/>
                <w:bCs/>
                <w:sz w:val="20"/>
              </w:rPr>
              <w:t>,KFSH&amp;RC,Riyadh,July2012</w:t>
            </w:r>
          </w:p>
          <w:p w:rsidR="001E4FBA" w:rsidRPr="001545C0" w:rsidRDefault="00B1239D" w:rsidP="000E4D26">
            <w:pPr>
              <w:pStyle w:val="ListParagraph"/>
              <w:numPr>
                <w:ilvl w:val="0"/>
                <w:numId w:val="31"/>
              </w:numPr>
              <w:spacing w:after="120"/>
              <w:ind w:left="257" w:hanging="257"/>
              <w:rPr>
                <w:rFonts w:asciiTheme="minorHAnsi" w:hAnsiTheme="minorHAnsi" w:cstheme="minorHAnsi"/>
                <w:bCs/>
                <w:sz w:val="20"/>
              </w:rPr>
            </w:pPr>
            <w:r w:rsidRPr="001545C0">
              <w:rPr>
                <w:rFonts w:asciiTheme="minorHAnsi" w:hAnsiTheme="minorHAnsi" w:cstheme="minorHAnsi"/>
                <w:bCs/>
                <w:sz w:val="20"/>
              </w:rPr>
              <w:t xml:space="preserve">54th  ASH  Annual meeting </w:t>
            </w:r>
            <w:r w:rsidR="003E5409">
              <w:rPr>
                <w:rFonts w:asciiTheme="minorHAnsi" w:hAnsiTheme="minorHAnsi" w:cstheme="minorHAnsi"/>
                <w:bCs/>
                <w:sz w:val="20"/>
              </w:rPr>
              <w:t>a</w:t>
            </w:r>
            <w:r w:rsidRPr="001545C0">
              <w:rPr>
                <w:rFonts w:asciiTheme="minorHAnsi" w:hAnsiTheme="minorHAnsi" w:cstheme="minorHAnsi"/>
                <w:bCs/>
                <w:sz w:val="20"/>
              </w:rPr>
              <w:t xml:space="preserve">nd Exposition, </w:t>
            </w:r>
            <w:r w:rsidR="001545C0" w:rsidRPr="001545C0">
              <w:rPr>
                <w:rFonts w:asciiTheme="minorHAnsi" w:hAnsiTheme="minorHAnsi" w:cstheme="minorHAnsi"/>
                <w:bCs/>
                <w:sz w:val="20"/>
              </w:rPr>
              <w:t>December</w:t>
            </w:r>
            <w:r w:rsidRPr="001545C0">
              <w:rPr>
                <w:rFonts w:asciiTheme="minorHAnsi" w:hAnsiTheme="minorHAnsi" w:cstheme="minorHAnsi"/>
                <w:bCs/>
                <w:sz w:val="20"/>
              </w:rPr>
              <w:t xml:space="preserve"> 2012</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39th Annual meeting</w:t>
            </w:r>
            <w:r w:rsidRPr="00956A05">
              <w:rPr>
                <w:rFonts w:asciiTheme="minorHAnsi" w:hAnsiTheme="minorHAnsi" w:cstheme="minorHAnsi"/>
                <w:sz w:val="20"/>
              </w:rPr>
              <w:t xml:space="preserve"> EBMT</w:t>
            </w:r>
            <w:r w:rsidRPr="00956A05">
              <w:rPr>
                <w:rFonts w:asciiTheme="minorHAnsi" w:hAnsiTheme="minorHAnsi" w:cstheme="minorHAnsi"/>
                <w:bCs/>
                <w:sz w:val="20"/>
              </w:rPr>
              <w:t xml:space="preserve">, </w:t>
            </w:r>
            <w:r w:rsidR="001545C0" w:rsidRPr="00956A05">
              <w:rPr>
                <w:rFonts w:asciiTheme="minorHAnsi" w:hAnsiTheme="minorHAnsi" w:cstheme="minorHAnsi"/>
                <w:bCs/>
                <w:sz w:val="20"/>
              </w:rPr>
              <w:t>April</w:t>
            </w:r>
            <w:r w:rsidRPr="00956A05">
              <w:rPr>
                <w:rFonts w:asciiTheme="minorHAnsi" w:hAnsiTheme="minorHAnsi" w:cstheme="minorHAnsi"/>
                <w:bCs/>
                <w:sz w:val="20"/>
              </w:rPr>
              <w:t xml:space="preserve"> 2013</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EMBMT Scientific Symposium, Muscat, November 2013</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55th  ASH  Annual meeting And Exposition, December 2013</w:t>
            </w:r>
          </w:p>
          <w:p w:rsidR="001545C0"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18th Congress of the European Hematology Association, June 2014</w:t>
            </w:r>
          </w:p>
          <w:p w:rsidR="001E4FBA" w:rsidRPr="001545C0" w:rsidRDefault="00B1239D" w:rsidP="000E4D26">
            <w:pPr>
              <w:pStyle w:val="ListParagraph"/>
              <w:numPr>
                <w:ilvl w:val="0"/>
                <w:numId w:val="31"/>
              </w:numPr>
              <w:spacing w:after="120"/>
              <w:ind w:left="257" w:hanging="257"/>
              <w:rPr>
                <w:rFonts w:asciiTheme="minorHAnsi" w:hAnsiTheme="minorHAnsi" w:cstheme="minorHAnsi"/>
                <w:sz w:val="20"/>
              </w:rPr>
            </w:pPr>
            <w:r w:rsidRPr="001545C0">
              <w:rPr>
                <w:rFonts w:asciiTheme="minorHAnsi" w:hAnsiTheme="minorHAnsi" w:cstheme="minorHAnsi"/>
                <w:bCs/>
                <w:sz w:val="20"/>
              </w:rPr>
              <w:t>56th  ASH  Annual meeting And Exposition, December 2014</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19th Congress of the European Hematology Association, June 2015</w:t>
            </w:r>
          </w:p>
          <w:p w:rsidR="001E4FBA" w:rsidRPr="00956A05" w:rsidRDefault="004F59FC" w:rsidP="000E4D26">
            <w:pPr>
              <w:pStyle w:val="ListParagraph"/>
              <w:numPr>
                <w:ilvl w:val="0"/>
                <w:numId w:val="31"/>
              </w:numPr>
              <w:spacing w:after="120"/>
              <w:ind w:left="257" w:hanging="257"/>
              <w:rPr>
                <w:rFonts w:asciiTheme="minorHAnsi" w:hAnsiTheme="minorHAnsi" w:cstheme="minorHAnsi"/>
                <w:sz w:val="20"/>
              </w:rPr>
            </w:pPr>
            <w:r>
              <w:rPr>
                <w:rFonts w:asciiTheme="minorHAnsi" w:hAnsiTheme="minorHAnsi" w:cstheme="minorHAnsi"/>
                <w:sz w:val="20"/>
              </w:rPr>
              <w:t>C</w:t>
            </w:r>
            <w:r w:rsidRPr="00956A05">
              <w:rPr>
                <w:rFonts w:asciiTheme="minorHAnsi" w:hAnsiTheme="minorHAnsi" w:cstheme="minorHAnsi"/>
                <w:sz w:val="20"/>
              </w:rPr>
              <w:t>linical Research Development Workshop,Riyadh,December,2015</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Pan Arab meeting, Cairo,February 2016</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Annual Saudi Hematology Congress, February2017</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lastRenderedPageBreak/>
              <w:t>Pan  Arab  Meeting,Jeddah,February2017</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Annual Saudi Hematology Congress,February 2018</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First International Lymphoma Conference, Jeddah,April2018</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 xml:space="preserve">IX </w:t>
            </w:r>
            <w:r w:rsidR="003E5409" w:rsidRPr="00956A05">
              <w:rPr>
                <w:rFonts w:asciiTheme="minorHAnsi" w:hAnsiTheme="minorHAnsi" w:cstheme="minorHAnsi"/>
                <w:sz w:val="20"/>
              </w:rPr>
              <w:t>International Eurasian Hematology-Oncology Congress</w:t>
            </w:r>
            <w:r w:rsidRPr="00956A05">
              <w:rPr>
                <w:rFonts w:asciiTheme="minorHAnsi" w:hAnsiTheme="minorHAnsi" w:cstheme="minorHAnsi"/>
                <w:sz w:val="20"/>
              </w:rPr>
              <w:t>,Istanbul,October2018</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Second International Lymphoma Conference, Jeddah,April2019</w:t>
            </w:r>
          </w:p>
          <w:p w:rsidR="001E4FBA" w:rsidRPr="00956A05" w:rsidRDefault="004F59FC" w:rsidP="000E4D26">
            <w:pPr>
              <w:pStyle w:val="ListParagraph"/>
              <w:numPr>
                <w:ilvl w:val="0"/>
                <w:numId w:val="31"/>
              </w:numPr>
              <w:spacing w:after="120"/>
              <w:ind w:left="257" w:hanging="257"/>
              <w:rPr>
                <w:rFonts w:asciiTheme="minorHAnsi" w:hAnsiTheme="minorHAnsi" w:cstheme="minorHAnsi"/>
                <w:sz w:val="20"/>
              </w:rPr>
            </w:pPr>
            <w:r>
              <w:rPr>
                <w:rFonts w:asciiTheme="minorHAnsi" w:hAnsiTheme="minorHAnsi" w:cstheme="minorHAnsi"/>
                <w:sz w:val="20"/>
              </w:rPr>
              <w:t>T</w:t>
            </w:r>
            <w:r w:rsidRPr="00956A05">
              <w:rPr>
                <w:rFonts w:asciiTheme="minorHAnsi" w:hAnsiTheme="minorHAnsi" w:cstheme="minorHAnsi"/>
                <w:sz w:val="20"/>
              </w:rPr>
              <w:t>hird Annual Mena Cancer Forum, Hikma Cancer Network,  Lisbon,Portugal, April2019</w:t>
            </w:r>
          </w:p>
          <w:p w:rsidR="001E4FBA" w:rsidRPr="00956A05" w:rsidRDefault="004F59FC" w:rsidP="000E4D26">
            <w:pPr>
              <w:pStyle w:val="ListParagraph"/>
              <w:numPr>
                <w:ilvl w:val="0"/>
                <w:numId w:val="31"/>
              </w:numPr>
              <w:spacing w:after="120"/>
              <w:ind w:left="257" w:hanging="257"/>
              <w:rPr>
                <w:rFonts w:asciiTheme="minorHAnsi" w:hAnsiTheme="minorHAnsi" w:cstheme="minorHAnsi"/>
                <w:sz w:val="20"/>
              </w:rPr>
            </w:pPr>
            <w:r>
              <w:rPr>
                <w:rFonts w:asciiTheme="minorHAnsi" w:hAnsiTheme="minorHAnsi" w:cstheme="minorHAnsi"/>
                <w:sz w:val="20"/>
              </w:rPr>
              <w:t>T</w:t>
            </w:r>
            <w:r w:rsidRPr="00956A05">
              <w:rPr>
                <w:rFonts w:asciiTheme="minorHAnsi" w:hAnsiTheme="minorHAnsi" w:cstheme="minorHAnsi"/>
                <w:sz w:val="20"/>
              </w:rPr>
              <w:t>hird Annual Mena Cancer Forum, Hikma Cancer Network,  Lisbon,Portugal, April2019</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The 15</w:t>
            </w:r>
            <w:r w:rsidRPr="003E5409">
              <w:rPr>
                <w:rFonts w:asciiTheme="minorHAnsi" w:hAnsiTheme="minorHAnsi" w:cstheme="minorHAnsi"/>
                <w:sz w:val="20"/>
                <w:vertAlign w:val="superscript"/>
              </w:rPr>
              <w:t>th</w:t>
            </w:r>
            <w:r w:rsidRPr="00956A05">
              <w:rPr>
                <w:rFonts w:asciiTheme="minorHAnsi" w:hAnsiTheme="minorHAnsi" w:cstheme="minorHAnsi"/>
                <w:sz w:val="20"/>
              </w:rPr>
              <w:t xml:space="preserve">International Conference on Malignant Lymphoma (ICML), </w:t>
            </w:r>
            <w:r w:rsidR="004F59FC">
              <w:rPr>
                <w:rFonts w:asciiTheme="minorHAnsi" w:hAnsiTheme="minorHAnsi" w:cstheme="minorHAnsi"/>
                <w:sz w:val="20"/>
              </w:rPr>
              <w:t>L</w:t>
            </w:r>
            <w:r w:rsidRPr="00956A05">
              <w:rPr>
                <w:rFonts w:asciiTheme="minorHAnsi" w:hAnsiTheme="minorHAnsi" w:cstheme="minorHAnsi"/>
                <w:sz w:val="20"/>
              </w:rPr>
              <w:t>ugano,</w:t>
            </w:r>
            <w:r w:rsidR="004F59FC">
              <w:rPr>
                <w:rFonts w:asciiTheme="minorHAnsi" w:hAnsiTheme="minorHAnsi" w:cstheme="minorHAnsi"/>
                <w:sz w:val="20"/>
              </w:rPr>
              <w:t xml:space="preserve"> Italy J</w:t>
            </w:r>
            <w:r w:rsidRPr="00956A05">
              <w:rPr>
                <w:rFonts w:asciiTheme="minorHAnsi" w:hAnsiTheme="minorHAnsi" w:cstheme="minorHAnsi"/>
                <w:sz w:val="20"/>
              </w:rPr>
              <w:t>une 2019</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Xth Eurasian Hematology Oncology Congress, October 2019, Istanbul, Turkey</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EHA 25 Virtual Congress Meeting,2020</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SOHO Virtual Meeting,2020 with Oral presentation</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XIthEurasian Hematology Oncology Congress21-24  October 2020 , Istanbul, Turkey</w:t>
            </w:r>
          </w:p>
          <w:p w:rsidR="001E4FBA" w:rsidRPr="00956A05" w:rsidRDefault="00B1239D" w:rsidP="000E4D26">
            <w:pPr>
              <w:pStyle w:val="ListParagraph"/>
              <w:numPr>
                <w:ilvl w:val="0"/>
                <w:numId w:val="31"/>
              </w:numPr>
              <w:spacing w:after="120"/>
              <w:ind w:left="257" w:hanging="257"/>
              <w:rPr>
                <w:rFonts w:asciiTheme="minorHAnsi" w:hAnsiTheme="minorHAnsi" w:cstheme="minorHAnsi"/>
                <w:sz w:val="20"/>
              </w:rPr>
            </w:pPr>
            <w:r w:rsidRPr="00956A05">
              <w:rPr>
                <w:rFonts w:asciiTheme="minorHAnsi" w:hAnsiTheme="minorHAnsi" w:cstheme="minorHAnsi"/>
                <w:sz w:val="20"/>
              </w:rPr>
              <w:t>EHA 26 Virtual Congress Meeting,2021</w:t>
            </w:r>
          </w:p>
          <w:p w:rsidR="001E4FBA" w:rsidRPr="00956A05"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XIIth Eurasian Hematology Oncology Congress</w:t>
            </w:r>
            <w:r w:rsidR="003E5409">
              <w:rPr>
                <w:rFonts w:asciiTheme="minorHAnsi" w:hAnsiTheme="minorHAnsi" w:cstheme="minorHAnsi"/>
                <w:bCs/>
                <w:sz w:val="20"/>
              </w:rPr>
              <w:t xml:space="preserve">, </w:t>
            </w:r>
            <w:r w:rsidRPr="00956A05">
              <w:rPr>
                <w:rFonts w:asciiTheme="minorHAnsi" w:hAnsiTheme="minorHAnsi" w:cstheme="minorHAnsi"/>
                <w:bCs/>
                <w:sz w:val="20"/>
              </w:rPr>
              <w:t>21-24  October 2021, Istanbul, Turkey</w:t>
            </w:r>
          </w:p>
          <w:p w:rsidR="001E4FBA" w:rsidRDefault="00B1239D" w:rsidP="000E4D26">
            <w:pPr>
              <w:pStyle w:val="ListParagraph"/>
              <w:numPr>
                <w:ilvl w:val="0"/>
                <w:numId w:val="31"/>
              </w:numPr>
              <w:spacing w:after="120"/>
              <w:ind w:left="257" w:hanging="257"/>
              <w:rPr>
                <w:rFonts w:asciiTheme="minorHAnsi" w:hAnsiTheme="minorHAnsi" w:cstheme="minorHAnsi"/>
                <w:bCs/>
                <w:sz w:val="20"/>
              </w:rPr>
            </w:pPr>
            <w:r w:rsidRPr="00956A05">
              <w:rPr>
                <w:rFonts w:asciiTheme="minorHAnsi" w:hAnsiTheme="minorHAnsi" w:cstheme="minorHAnsi"/>
                <w:bCs/>
                <w:sz w:val="20"/>
              </w:rPr>
              <w:t>63</w:t>
            </w:r>
            <w:r w:rsidRPr="003E5409">
              <w:rPr>
                <w:rFonts w:asciiTheme="minorHAnsi" w:hAnsiTheme="minorHAnsi" w:cstheme="minorHAnsi"/>
                <w:bCs/>
                <w:sz w:val="20"/>
                <w:vertAlign w:val="superscript"/>
              </w:rPr>
              <w:t>rd</w:t>
            </w:r>
            <w:r w:rsidRPr="00956A05">
              <w:rPr>
                <w:rFonts w:asciiTheme="minorHAnsi" w:hAnsiTheme="minorHAnsi" w:cstheme="minorHAnsi"/>
                <w:bCs/>
                <w:sz w:val="20"/>
              </w:rPr>
              <w:t xml:space="preserve"> ASH Annual meeting </w:t>
            </w:r>
            <w:r w:rsidR="003E5409">
              <w:rPr>
                <w:rFonts w:asciiTheme="minorHAnsi" w:hAnsiTheme="minorHAnsi" w:cstheme="minorHAnsi"/>
                <w:bCs/>
                <w:sz w:val="20"/>
              </w:rPr>
              <w:t>a</w:t>
            </w:r>
            <w:r w:rsidRPr="00956A05">
              <w:rPr>
                <w:rFonts w:asciiTheme="minorHAnsi" w:hAnsiTheme="minorHAnsi" w:cstheme="minorHAnsi"/>
                <w:bCs/>
                <w:sz w:val="20"/>
              </w:rPr>
              <w:t>nd Exposition, December 2021</w:t>
            </w:r>
          </w:p>
          <w:p w:rsidR="00096EB1" w:rsidRPr="00096EB1" w:rsidRDefault="00096EB1" w:rsidP="000E4D26">
            <w:pPr>
              <w:pStyle w:val="ListParagraph"/>
              <w:numPr>
                <w:ilvl w:val="0"/>
                <w:numId w:val="31"/>
              </w:numPr>
              <w:spacing w:after="120"/>
              <w:ind w:left="257" w:hanging="257"/>
              <w:rPr>
                <w:rFonts w:asciiTheme="minorHAnsi" w:hAnsiTheme="minorHAnsi" w:cstheme="minorHAnsi"/>
                <w:bCs/>
                <w:sz w:val="20"/>
              </w:rPr>
            </w:pPr>
            <w:r>
              <w:rPr>
                <w:rFonts w:asciiTheme="minorHAnsi" w:hAnsiTheme="minorHAnsi" w:cstheme="minorHAnsi"/>
                <w:bCs/>
                <w:sz w:val="20"/>
                <w:lang w:val="en-PH"/>
              </w:rPr>
              <w:t>C</w:t>
            </w:r>
            <w:r w:rsidRPr="00096EB1">
              <w:rPr>
                <w:rFonts w:asciiTheme="minorHAnsi" w:hAnsiTheme="minorHAnsi" w:cstheme="minorHAnsi"/>
                <w:bCs/>
                <w:sz w:val="20"/>
                <w:lang w:val="en-PH"/>
              </w:rPr>
              <w:t>ompleted Research Bioethics online course via the NCBE platform</w:t>
            </w:r>
            <w:r>
              <w:rPr>
                <w:rFonts w:asciiTheme="minorHAnsi" w:hAnsiTheme="minorHAnsi" w:cstheme="minorHAnsi"/>
                <w:bCs/>
                <w:sz w:val="20"/>
                <w:lang w:val="en-PH"/>
              </w:rPr>
              <w:t xml:space="preserve">. </w:t>
            </w:r>
            <w:r w:rsidRPr="00096EB1">
              <w:rPr>
                <w:rFonts w:asciiTheme="minorHAnsi" w:hAnsiTheme="minorHAnsi" w:cstheme="minorHAnsi"/>
                <w:bCs/>
                <w:sz w:val="20"/>
                <w:lang w:val="en-PH"/>
              </w:rPr>
              <w:t>The National Committee of Bioethics (NCBE) at King Abdulaziz City for Science and Technology (KACST)</w:t>
            </w:r>
            <w:r>
              <w:rPr>
                <w:rFonts w:asciiTheme="minorHAnsi" w:hAnsiTheme="minorHAnsi" w:cstheme="minorHAnsi"/>
                <w:bCs/>
                <w:sz w:val="20"/>
                <w:lang w:val="en-PH"/>
              </w:rPr>
              <w:t>. 03 Feb 2025</w:t>
            </w:r>
          </w:p>
          <w:p w:rsidR="00096EB1" w:rsidRPr="00096EB1" w:rsidRDefault="00096EB1" w:rsidP="000E4D26">
            <w:pPr>
              <w:pStyle w:val="ListParagraph"/>
              <w:numPr>
                <w:ilvl w:val="0"/>
                <w:numId w:val="31"/>
              </w:numPr>
              <w:spacing w:after="120"/>
              <w:ind w:left="257" w:hanging="257"/>
              <w:rPr>
                <w:rFonts w:asciiTheme="minorHAnsi" w:hAnsiTheme="minorHAnsi" w:cstheme="minorHAnsi"/>
                <w:sz w:val="20"/>
              </w:rPr>
            </w:pPr>
            <w:r w:rsidRPr="00096EB1">
              <w:rPr>
                <w:rFonts w:asciiTheme="minorHAnsi" w:hAnsiTheme="minorHAnsi" w:cstheme="minorHAnsi"/>
                <w:sz w:val="20"/>
                <w:lang w:val="en-PH"/>
              </w:rPr>
              <w:t>Course Completion on Good Clinical Practice</w:t>
            </w:r>
            <w:r>
              <w:rPr>
                <w:rFonts w:asciiTheme="minorHAnsi" w:hAnsiTheme="minorHAnsi" w:cstheme="minorHAnsi"/>
                <w:sz w:val="20"/>
                <w:lang w:val="en-PH"/>
              </w:rPr>
              <w:t xml:space="preserve">. </w:t>
            </w:r>
            <w:r w:rsidR="004B456C" w:rsidRPr="004B456C">
              <w:rPr>
                <w:rFonts w:asciiTheme="minorHAnsi" w:hAnsiTheme="minorHAnsi" w:cstheme="minorHAnsi"/>
                <w:sz w:val="20"/>
                <w:lang w:val="en-PH"/>
              </w:rPr>
              <w:t>NIDA Clinical Trials Network,</w:t>
            </w:r>
            <w:r w:rsidRPr="00096EB1">
              <w:rPr>
                <w:rFonts w:asciiTheme="minorHAnsi" w:hAnsiTheme="minorHAnsi" w:cstheme="minorHAnsi"/>
                <w:sz w:val="20"/>
                <w:lang w:val="en-PH"/>
              </w:rPr>
              <w:t xml:space="preserve"> 27 February 2025</w:t>
            </w:r>
          </w:p>
          <w:p w:rsidR="003E5409" w:rsidRDefault="003E5409" w:rsidP="000E4D26">
            <w:pPr>
              <w:ind w:left="257" w:hanging="257"/>
              <w:rPr>
                <w:rFonts w:asciiTheme="minorHAnsi" w:hAnsiTheme="minorHAnsi" w:cstheme="minorHAnsi"/>
                <w:b/>
                <w:sz w:val="20"/>
                <w:u w:val="single"/>
              </w:rPr>
            </w:pPr>
          </w:p>
          <w:p w:rsidR="003E5409" w:rsidRDefault="003E5409" w:rsidP="000E4D26">
            <w:pPr>
              <w:ind w:left="257" w:hanging="257"/>
              <w:rPr>
                <w:rFonts w:asciiTheme="minorHAnsi" w:hAnsiTheme="minorHAnsi" w:cstheme="minorHAnsi"/>
                <w:b/>
                <w:sz w:val="20"/>
                <w:u w:val="single"/>
              </w:rPr>
            </w:pPr>
          </w:p>
          <w:p w:rsidR="001E4FBA" w:rsidRPr="004F59FC" w:rsidRDefault="00B1239D" w:rsidP="000E4D26">
            <w:pPr>
              <w:ind w:left="257" w:hanging="257"/>
              <w:rPr>
                <w:rFonts w:asciiTheme="minorHAnsi" w:hAnsiTheme="minorHAnsi" w:cstheme="minorHAnsi"/>
                <w:sz w:val="20"/>
              </w:rPr>
            </w:pPr>
            <w:r w:rsidRPr="004F59FC">
              <w:rPr>
                <w:rFonts w:asciiTheme="minorHAnsi" w:hAnsiTheme="minorHAnsi" w:cstheme="minorHAnsi"/>
                <w:b/>
                <w:sz w:val="20"/>
                <w:u w:val="single"/>
              </w:rPr>
              <w:t>The International  Experiences:</w:t>
            </w:r>
          </w:p>
          <w:p w:rsidR="001E4FBA" w:rsidRPr="00172149" w:rsidRDefault="001E4FBA" w:rsidP="000E4D26">
            <w:pPr>
              <w:ind w:left="257" w:hanging="257"/>
              <w:rPr>
                <w:rFonts w:asciiTheme="minorHAnsi" w:hAnsiTheme="minorHAnsi" w:cstheme="minorHAnsi"/>
                <w:b/>
                <w:sz w:val="20"/>
                <w:u w:val="single"/>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Participation in International Postgraduate </w:t>
            </w:r>
            <w:r w:rsidR="003E5409">
              <w:rPr>
                <w:rFonts w:asciiTheme="minorHAnsi" w:hAnsiTheme="minorHAnsi" w:cstheme="minorHAnsi"/>
                <w:sz w:val="20"/>
              </w:rPr>
              <w:t>o</w:t>
            </w:r>
            <w:r w:rsidRPr="00956A05">
              <w:rPr>
                <w:rFonts w:asciiTheme="minorHAnsi" w:hAnsiTheme="minorHAnsi" w:cstheme="minorHAnsi"/>
                <w:sz w:val="20"/>
              </w:rPr>
              <w:t xml:space="preserve">bservership program </w:t>
            </w:r>
            <w:r w:rsidR="004F59FC">
              <w:rPr>
                <w:rFonts w:asciiTheme="minorHAnsi" w:hAnsiTheme="minorHAnsi" w:cstheme="minorHAnsi"/>
                <w:sz w:val="20"/>
              </w:rPr>
              <w:t>o</w:t>
            </w:r>
            <w:r w:rsidRPr="00956A05">
              <w:rPr>
                <w:rFonts w:asciiTheme="minorHAnsi" w:hAnsiTheme="minorHAnsi" w:cstheme="minorHAnsi"/>
                <w:sz w:val="20"/>
              </w:rPr>
              <w:t>n the course of Hematology / Oncology in Mount Sinai Medical center, Miami Beach, Florida, United States of America from January 2/2007 through January 26/2007</w:t>
            </w:r>
          </w:p>
          <w:p w:rsidR="001E4FBA" w:rsidRPr="00172149" w:rsidRDefault="001E4FBA" w:rsidP="000E4D26">
            <w:pPr>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Participation in International postgraduate </w:t>
            </w:r>
            <w:r w:rsidR="003E5409">
              <w:rPr>
                <w:rFonts w:asciiTheme="minorHAnsi" w:hAnsiTheme="minorHAnsi" w:cstheme="minorHAnsi"/>
                <w:sz w:val="20"/>
              </w:rPr>
              <w:t>o</w:t>
            </w:r>
            <w:r w:rsidRPr="00956A05">
              <w:rPr>
                <w:rFonts w:asciiTheme="minorHAnsi" w:hAnsiTheme="minorHAnsi" w:cstheme="minorHAnsi"/>
                <w:sz w:val="20"/>
              </w:rPr>
              <w:t xml:space="preserve">bservership program, </w:t>
            </w:r>
            <w:r w:rsidR="004F59FC">
              <w:rPr>
                <w:rFonts w:asciiTheme="minorHAnsi" w:hAnsiTheme="minorHAnsi" w:cstheme="minorHAnsi"/>
                <w:sz w:val="20"/>
              </w:rPr>
              <w:t>o</w:t>
            </w:r>
            <w:r w:rsidRPr="00956A05">
              <w:rPr>
                <w:rFonts w:asciiTheme="minorHAnsi" w:hAnsiTheme="minorHAnsi" w:cstheme="minorHAnsi"/>
                <w:sz w:val="20"/>
              </w:rPr>
              <w:t>n the course of Clinical pathology in Mount Sinai Medical Center, Miami Beach, Florida United States of America, 05 February – 02 March 2007</w:t>
            </w:r>
          </w:p>
          <w:p w:rsidR="001E4FBA" w:rsidRPr="00172149" w:rsidRDefault="001E4FBA" w:rsidP="000E4D26">
            <w:pPr>
              <w:ind w:left="257" w:hanging="257"/>
              <w:rPr>
                <w:rFonts w:asciiTheme="minorHAnsi" w:hAnsiTheme="minorHAnsi" w:cstheme="minorHAnsi"/>
                <w:sz w:val="20"/>
              </w:rPr>
            </w:pPr>
          </w:p>
          <w:p w:rsidR="001E4FBA" w:rsidRPr="00956A05" w:rsidRDefault="00B1239D" w:rsidP="000E4D26">
            <w:pPr>
              <w:pStyle w:val="ListParagraph"/>
              <w:numPr>
                <w:ilvl w:val="0"/>
                <w:numId w:val="31"/>
              </w:numPr>
              <w:tabs>
                <w:tab w:val="left" w:pos="1530"/>
              </w:tabs>
              <w:ind w:left="257" w:hanging="257"/>
              <w:rPr>
                <w:rFonts w:asciiTheme="minorHAnsi" w:hAnsiTheme="minorHAnsi" w:cstheme="minorHAnsi"/>
                <w:sz w:val="20"/>
              </w:rPr>
            </w:pPr>
            <w:r w:rsidRPr="00956A05">
              <w:rPr>
                <w:rFonts w:asciiTheme="minorHAnsi" w:hAnsiTheme="minorHAnsi" w:cstheme="minorHAnsi"/>
                <w:sz w:val="20"/>
              </w:rPr>
              <w:t xml:space="preserve">Participation in international postgraduate Observer ship program </w:t>
            </w:r>
            <w:r w:rsidR="004F59FC">
              <w:rPr>
                <w:rFonts w:asciiTheme="minorHAnsi" w:hAnsiTheme="minorHAnsi" w:cstheme="minorHAnsi"/>
                <w:sz w:val="20"/>
              </w:rPr>
              <w:t>o</w:t>
            </w:r>
            <w:r w:rsidRPr="00956A05">
              <w:rPr>
                <w:rFonts w:asciiTheme="minorHAnsi" w:hAnsiTheme="minorHAnsi" w:cstheme="minorHAnsi"/>
                <w:sz w:val="20"/>
              </w:rPr>
              <w:t>n the course of Bone Marrow Transplantation in Virginia Commonwealth University, Medical Center, February/2009</w:t>
            </w:r>
          </w:p>
          <w:p w:rsidR="001E4FBA" w:rsidRPr="00172149" w:rsidRDefault="001E4FBA" w:rsidP="000E4D26">
            <w:pPr>
              <w:tabs>
                <w:tab w:val="left" w:pos="1530"/>
              </w:tabs>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Passing IELTS Exam in May 2011 </w:t>
            </w:r>
          </w:p>
          <w:p w:rsidR="001E4FBA" w:rsidRPr="00172149" w:rsidRDefault="001E4FBA" w:rsidP="000E4D26">
            <w:pPr>
              <w:ind w:left="257" w:hanging="257"/>
              <w:rPr>
                <w:rFonts w:asciiTheme="minorHAnsi" w:hAnsiTheme="minorHAnsi" w:cstheme="minorHAnsi"/>
                <w:sz w:val="20"/>
              </w:rPr>
            </w:pPr>
          </w:p>
          <w:p w:rsidR="004F59FC"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Participation in King Faisal Specialist Hospital Handbook guidelines for management of hematologic malignancies (Fourth Edition) </w:t>
            </w:r>
          </w:p>
          <w:p w:rsidR="004F59FC" w:rsidRPr="004F59FC" w:rsidRDefault="004F59FC" w:rsidP="000E4D26">
            <w:pPr>
              <w:pStyle w:val="ListParagraph"/>
              <w:ind w:left="257" w:hanging="257"/>
              <w:rPr>
                <w:rFonts w:asciiTheme="minorHAnsi" w:hAnsiTheme="minorHAnsi" w:cstheme="minorHAnsi"/>
                <w:sz w:val="20"/>
              </w:rPr>
            </w:pPr>
          </w:p>
          <w:p w:rsidR="001E4FBA" w:rsidRPr="004F59FC" w:rsidRDefault="00B1239D" w:rsidP="000E4D26">
            <w:pPr>
              <w:pStyle w:val="ListParagraph"/>
              <w:numPr>
                <w:ilvl w:val="0"/>
                <w:numId w:val="31"/>
              </w:numPr>
              <w:ind w:left="257" w:hanging="257"/>
              <w:rPr>
                <w:rFonts w:asciiTheme="minorHAnsi" w:hAnsiTheme="minorHAnsi" w:cstheme="minorHAnsi"/>
                <w:sz w:val="20"/>
              </w:rPr>
            </w:pPr>
            <w:r w:rsidRPr="004F59FC">
              <w:rPr>
                <w:rFonts w:asciiTheme="minorHAnsi" w:hAnsiTheme="minorHAnsi" w:cstheme="minorHAnsi"/>
                <w:sz w:val="20"/>
              </w:rPr>
              <w:t xml:space="preserve">Participation in international postgraduate Observer ship program </w:t>
            </w:r>
            <w:r w:rsidR="004F59FC">
              <w:rPr>
                <w:rFonts w:asciiTheme="minorHAnsi" w:hAnsiTheme="minorHAnsi" w:cstheme="minorHAnsi"/>
                <w:sz w:val="20"/>
              </w:rPr>
              <w:t>o</w:t>
            </w:r>
            <w:r w:rsidRPr="004F59FC">
              <w:rPr>
                <w:rFonts w:asciiTheme="minorHAnsi" w:hAnsiTheme="minorHAnsi" w:cstheme="minorHAnsi"/>
                <w:sz w:val="20"/>
              </w:rPr>
              <w:t>n the course of Bone Marrow Transplantation in EASO Hematological center ,Milano,2016</w:t>
            </w:r>
          </w:p>
          <w:p w:rsidR="001E4FBA" w:rsidRPr="00172149" w:rsidRDefault="001E4FBA" w:rsidP="000E4D26">
            <w:pPr>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Sharing in the writing of chemotherapy protocols in KKUH Oncology Team</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Educational Prof Coordinator for fifth &amp; Third  year in FACULTY OF Medicine and Dentist in King Saud university Hospital 2020</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Head Clinical Practice Guidelines (CPG) </w:t>
            </w:r>
            <w:r w:rsidR="004F59FC">
              <w:rPr>
                <w:rFonts w:asciiTheme="minorHAnsi" w:hAnsiTheme="minorHAnsi" w:cstheme="minorHAnsi"/>
                <w:sz w:val="20"/>
              </w:rPr>
              <w:t xml:space="preserve">committee </w:t>
            </w:r>
            <w:r w:rsidRPr="00956A05">
              <w:rPr>
                <w:rFonts w:asciiTheme="minorHAnsi" w:hAnsiTheme="minorHAnsi" w:cstheme="minorHAnsi"/>
                <w:sz w:val="20"/>
              </w:rPr>
              <w:t>at the King Saud University Oncology Center,KSUMC</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Reviewer of CPG guidelines for Sickle cell Disease </w:t>
            </w:r>
            <w:r w:rsidR="004F59FC" w:rsidRPr="00956A05">
              <w:rPr>
                <w:rFonts w:asciiTheme="minorHAnsi" w:hAnsiTheme="minorHAnsi" w:cstheme="minorHAnsi"/>
                <w:sz w:val="20"/>
              </w:rPr>
              <w:t>and</w:t>
            </w:r>
            <w:r w:rsidRPr="00956A05">
              <w:rPr>
                <w:rFonts w:asciiTheme="minorHAnsi" w:hAnsiTheme="minorHAnsi" w:cstheme="minorHAnsi"/>
                <w:sz w:val="20"/>
              </w:rPr>
              <w:t xml:space="preserve"> Pregnancy in KSUMC</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Reviewer for Ferrinject Guidelines in KSUMC</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Reviewer for chemotherapy Induced Mucositis in KSUMC </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CPG External Review Group for venous thromboembolism Treatment,October 2020 till June 2022</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 xml:space="preserve">Reviewer member for different </w:t>
            </w:r>
            <w:r w:rsidR="004F59FC" w:rsidRPr="00956A05">
              <w:rPr>
                <w:rFonts w:asciiTheme="minorHAnsi" w:hAnsiTheme="minorHAnsi" w:cstheme="minorHAnsi"/>
                <w:sz w:val="20"/>
              </w:rPr>
              <w:t>international</w:t>
            </w:r>
            <w:r w:rsidRPr="00956A05">
              <w:rPr>
                <w:rFonts w:asciiTheme="minorHAnsi" w:hAnsiTheme="minorHAnsi" w:cstheme="minorHAnsi"/>
                <w:sz w:val="20"/>
              </w:rPr>
              <w:t xml:space="preserve"> journals </w:t>
            </w:r>
            <w:r w:rsidR="00793FA8" w:rsidRPr="00956A05">
              <w:rPr>
                <w:rFonts w:asciiTheme="minorHAnsi" w:hAnsiTheme="minorHAnsi" w:cstheme="minorHAnsi"/>
                <w:sz w:val="20"/>
              </w:rPr>
              <w:t>including</w:t>
            </w:r>
            <w:r w:rsidRPr="00956A05">
              <w:rPr>
                <w:rFonts w:asciiTheme="minorHAnsi" w:hAnsiTheme="minorHAnsi" w:cstheme="minorHAnsi"/>
                <w:sz w:val="20"/>
              </w:rPr>
              <w:t xml:space="preserve"> Bone marrow transplant Journal, Blood Advance, Dove press journal , Cureus Journal, BMJ Open </w:t>
            </w:r>
          </w:p>
          <w:p w:rsidR="001E4FBA" w:rsidRPr="00172149" w:rsidRDefault="001E4FBA" w:rsidP="000E4D26">
            <w:pPr>
              <w:pStyle w:val="ListParagraph"/>
              <w:ind w:left="257" w:hanging="257"/>
              <w:rPr>
                <w:rFonts w:asciiTheme="minorHAnsi" w:hAnsiTheme="minorHAnsi" w:cstheme="minorHAnsi"/>
                <w:sz w:val="20"/>
              </w:rPr>
            </w:pPr>
          </w:p>
          <w:p w:rsidR="001E4FBA" w:rsidRPr="00956A05" w:rsidRDefault="00B1239D" w:rsidP="000E4D26">
            <w:pPr>
              <w:pStyle w:val="ListParagraph"/>
              <w:numPr>
                <w:ilvl w:val="0"/>
                <w:numId w:val="31"/>
              </w:numPr>
              <w:ind w:left="257" w:hanging="257"/>
              <w:rPr>
                <w:rFonts w:asciiTheme="minorHAnsi" w:hAnsiTheme="minorHAnsi" w:cstheme="minorHAnsi"/>
                <w:sz w:val="20"/>
              </w:rPr>
            </w:pPr>
            <w:r w:rsidRPr="00956A05">
              <w:rPr>
                <w:rFonts w:asciiTheme="minorHAnsi" w:hAnsiTheme="minorHAnsi" w:cstheme="minorHAnsi"/>
                <w:sz w:val="20"/>
              </w:rPr>
              <w:t>Member , Abstract Review Committee (ARC) ,GIN 2023, Hybrid Conference, Glasgow</w:t>
            </w:r>
          </w:p>
          <w:p w:rsidR="001E4FBA" w:rsidRDefault="001E4FBA" w:rsidP="000E4D26">
            <w:pPr>
              <w:ind w:left="257" w:hanging="257"/>
              <w:rPr>
                <w:rFonts w:asciiTheme="minorHAnsi" w:hAnsiTheme="minorHAnsi" w:cstheme="minorHAnsi"/>
                <w:b/>
                <w:sz w:val="20"/>
              </w:rPr>
            </w:pPr>
          </w:p>
          <w:p w:rsidR="00577436" w:rsidRDefault="00577436" w:rsidP="000E4D26">
            <w:pPr>
              <w:ind w:left="257" w:hanging="257"/>
              <w:rPr>
                <w:rFonts w:asciiTheme="minorHAnsi" w:hAnsiTheme="minorHAnsi" w:cstheme="minorHAnsi"/>
                <w:b/>
                <w:sz w:val="20"/>
              </w:rPr>
            </w:pPr>
          </w:p>
          <w:p w:rsidR="001E4FBA" w:rsidRDefault="00B1239D" w:rsidP="000E4D26">
            <w:pPr>
              <w:ind w:left="257" w:hanging="257"/>
              <w:rPr>
                <w:rFonts w:asciiTheme="minorHAnsi" w:hAnsiTheme="minorHAnsi" w:cstheme="minorHAnsi"/>
                <w:b/>
                <w:sz w:val="20"/>
                <w:u w:val="single"/>
              </w:rPr>
            </w:pPr>
            <w:r w:rsidRPr="00577436">
              <w:rPr>
                <w:rFonts w:asciiTheme="minorHAnsi" w:hAnsiTheme="minorHAnsi" w:cstheme="minorHAnsi"/>
                <w:b/>
                <w:sz w:val="20"/>
                <w:u w:val="single"/>
              </w:rPr>
              <w:t xml:space="preserve">Postdoctoral </w:t>
            </w:r>
            <w:r w:rsidR="00096EB1">
              <w:rPr>
                <w:rFonts w:asciiTheme="minorHAnsi" w:hAnsiTheme="minorHAnsi" w:cstheme="minorHAnsi"/>
                <w:b/>
                <w:sz w:val="20"/>
                <w:u w:val="single"/>
              </w:rPr>
              <w:t>R</w:t>
            </w:r>
            <w:r w:rsidRPr="00577436">
              <w:rPr>
                <w:rFonts w:asciiTheme="minorHAnsi" w:hAnsiTheme="minorHAnsi" w:cstheme="minorHAnsi"/>
                <w:b/>
                <w:sz w:val="20"/>
                <w:u w:val="single"/>
              </w:rPr>
              <w:t xml:space="preserve">esearch </w:t>
            </w:r>
            <w:r w:rsidR="00096EB1">
              <w:rPr>
                <w:rFonts w:asciiTheme="minorHAnsi" w:hAnsiTheme="minorHAnsi" w:cstheme="minorHAnsi"/>
                <w:b/>
                <w:sz w:val="20"/>
                <w:u w:val="single"/>
              </w:rPr>
              <w:t>F</w:t>
            </w:r>
            <w:r w:rsidRPr="00577436">
              <w:rPr>
                <w:rFonts w:asciiTheme="minorHAnsi" w:hAnsiTheme="minorHAnsi" w:cstheme="minorHAnsi"/>
                <w:b/>
                <w:sz w:val="20"/>
                <w:u w:val="single"/>
              </w:rPr>
              <w:t>ellow:</w:t>
            </w:r>
          </w:p>
          <w:p w:rsidR="00577436" w:rsidRPr="00577436" w:rsidRDefault="00577436" w:rsidP="000E4D26">
            <w:pPr>
              <w:ind w:left="257" w:hanging="257"/>
              <w:rPr>
                <w:rFonts w:asciiTheme="minorHAnsi" w:hAnsiTheme="minorHAnsi" w:cstheme="minorHAnsi"/>
                <w:b/>
                <w:sz w:val="20"/>
                <w:u w:val="single"/>
              </w:rPr>
            </w:pPr>
          </w:p>
          <w:p w:rsidR="00EF65A1" w:rsidRPr="00EF65A1" w:rsidRDefault="00A65C20" w:rsidP="000E4D26">
            <w:pPr>
              <w:pStyle w:val="ListParagraph"/>
              <w:numPr>
                <w:ilvl w:val="0"/>
                <w:numId w:val="31"/>
              </w:numPr>
              <w:ind w:left="257" w:hanging="257"/>
              <w:rPr>
                <w:rFonts w:asciiTheme="minorHAnsi" w:hAnsiTheme="minorHAnsi" w:cstheme="minorHAnsi"/>
                <w:b/>
                <w:sz w:val="20"/>
              </w:rPr>
            </w:pPr>
            <w:r>
              <w:rPr>
                <w:rFonts w:asciiTheme="minorHAnsi" w:hAnsiTheme="minorHAnsi" w:cstheme="minorHAnsi"/>
                <w:bCs/>
                <w:i/>
                <w:iCs/>
                <w:sz w:val="20"/>
              </w:rPr>
              <w:t xml:space="preserve">02 </w:t>
            </w:r>
            <w:r w:rsidRPr="00577436">
              <w:rPr>
                <w:rFonts w:asciiTheme="minorHAnsi" w:hAnsiTheme="minorHAnsi" w:cstheme="minorHAnsi"/>
                <w:bCs/>
                <w:i/>
                <w:iCs/>
                <w:sz w:val="20"/>
              </w:rPr>
              <w:t xml:space="preserve">Jan 2007 </w:t>
            </w:r>
            <w:r w:rsidR="000A3AE9">
              <w:rPr>
                <w:rFonts w:asciiTheme="minorHAnsi" w:hAnsiTheme="minorHAnsi" w:cstheme="minorHAnsi"/>
                <w:bCs/>
                <w:i/>
                <w:iCs/>
                <w:sz w:val="20"/>
              </w:rPr>
              <w:t>-</w:t>
            </w:r>
            <w:r>
              <w:rPr>
                <w:rFonts w:asciiTheme="minorHAnsi" w:hAnsiTheme="minorHAnsi" w:cstheme="minorHAnsi"/>
                <w:bCs/>
                <w:i/>
                <w:iCs/>
                <w:sz w:val="20"/>
              </w:rPr>
              <w:t xml:space="preserve">26 </w:t>
            </w:r>
            <w:r w:rsidRPr="00577436">
              <w:rPr>
                <w:rFonts w:asciiTheme="minorHAnsi" w:hAnsiTheme="minorHAnsi" w:cstheme="minorHAnsi"/>
                <w:bCs/>
                <w:i/>
                <w:iCs/>
                <w:sz w:val="20"/>
              </w:rPr>
              <w:t>Jan 2007</w:t>
            </w:r>
          </w:p>
          <w:p w:rsidR="001E4FBA" w:rsidRPr="003E5409" w:rsidRDefault="00B1239D" w:rsidP="00EF65A1">
            <w:pPr>
              <w:pStyle w:val="ListParagraph"/>
              <w:ind w:left="257"/>
              <w:rPr>
                <w:rFonts w:asciiTheme="minorHAnsi" w:hAnsiTheme="minorHAnsi" w:cstheme="minorHAnsi"/>
                <w:b/>
                <w:sz w:val="20"/>
              </w:rPr>
            </w:pPr>
            <w:r w:rsidRPr="00577436">
              <w:rPr>
                <w:rFonts w:asciiTheme="minorHAnsi" w:hAnsiTheme="minorHAnsi" w:cstheme="minorHAnsi"/>
                <w:bCs/>
                <w:sz w:val="20"/>
              </w:rPr>
              <w:t>Mount Sinai Medical center, Miami Beach, Florida, United States of America</w:t>
            </w:r>
          </w:p>
          <w:p w:rsidR="003E5409" w:rsidRPr="00577436" w:rsidRDefault="003E5409" w:rsidP="000E4D26">
            <w:pPr>
              <w:pStyle w:val="ListParagraph"/>
              <w:ind w:left="257" w:hanging="257"/>
              <w:rPr>
                <w:rFonts w:asciiTheme="minorHAnsi" w:hAnsiTheme="minorHAnsi" w:cstheme="minorHAnsi"/>
                <w:b/>
                <w:sz w:val="20"/>
              </w:rPr>
            </w:pPr>
          </w:p>
          <w:p w:rsidR="00EF65A1" w:rsidRPr="00EF65A1" w:rsidRDefault="00B1239D" w:rsidP="000E4D26">
            <w:pPr>
              <w:pStyle w:val="ListParagraph"/>
              <w:numPr>
                <w:ilvl w:val="0"/>
                <w:numId w:val="31"/>
              </w:numPr>
              <w:ind w:left="257" w:hanging="257"/>
              <w:rPr>
                <w:rFonts w:asciiTheme="minorHAnsi" w:hAnsiTheme="minorHAnsi" w:cstheme="minorHAnsi"/>
                <w:b/>
                <w:sz w:val="20"/>
              </w:rPr>
            </w:pPr>
            <w:r w:rsidRPr="00577436">
              <w:rPr>
                <w:rFonts w:asciiTheme="minorHAnsi" w:hAnsiTheme="minorHAnsi" w:cstheme="minorHAnsi"/>
                <w:bCs/>
                <w:i/>
                <w:iCs/>
                <w:sz w:val="20"/>
              </w:rPr>
              <w:t xml:space="preserve">05 Feb </w:t>
            </w:r>
            <w:r w:rsidR="00EF65A1">
              <w:rPr>
                <w:rFonts w:asciiTheme="minorHAnsi" w:hAnsiTheme="minorHAnsi" w:cstheme="minorHAnsi"/>
                <w:bCs/>
                <w:i/>
                <w:iCs/>
                <w:sz w:val="20"/>
              </w:rPr>
              <w:t>-</w:t>
            </w:r>
            <w:r w:rsidRPr="00577436">
              <w:rPr>
                <w:rFonts w:asciiTheme="minorHAnsi" w:hAnsiTheme="minorHAnsi" w:cstheme="minorHAnsi"/>
                <w:bCs/>
                <w:i/>
                <w:iCs/>
                <w:sz w:val="20"/>
              </w:rPr>
              <w:t xml:space="preserve"> 02 Mar 2007</w:t>
            </w:r>
          </w:p>
          <w:p w:rsidR="001E4FBA" w:rsidRPr="00577436" w:rsidRDefault="00B1239D" w:rsidP="00EF65A1">
            <w:pPr>
              <w:pStyle w:val="ListParagraph"/>
              <w:ind w:left="257"/>
              <w:rPr>
                <w:rFonts w:asciiTheme="minorHAnsi" w:hAnsiTheme="minorHAnsi" w:cstheme="minorHAnsi"/>
                <w:b/>
                <w:sz w:val="20"/>
              </w:rPr>
            </w:pPr>
            <w:r w:rsidRPr="00577436">
              <w:rPr>
                <w:rFonts w:asciiTheme="minorHAnsi" w:hAnsiTheme="minorHAnsi" w:cstheme="minorHAnsi"/>
                <w:bCs/>
                <w:sz w:val="20"/>
              </w:rPr>
              <w:t>Mount Sinai Medical center, Miami Beach, Florida, United States of America</w:t>
            </w:r>
          </w:p>
          <w:p w:rsidR="003E5409" w:rsidRDefault="003E5409" w:rsidP="000E4D26">
            <w:pPr>
              <w:pStyle w:val="ListParagraph"/>
              <w:ind w:left="257" w:hanging="257"/>
              <w:rPr>
                <w:rFonts w:asciiTheme="minorHAnsi" w:hAnsiTheme="minorHAnsi" w:cstheme="minorHAnsi"/>
                <w:bCs/>
                <w:i/>
                <w:iCs/>
                <w:sz w:val="20"/>
              </w:rPr>
            </w:pPr>
          </w:p>
          <w:p w:rsidR="00EF65A1" w:rsidRDefault="00B1239D" w:rsidP="000E4D26">
            <w:pPr>
              <w:pStyle w:val="ListParagraph"/>
              <w:numPr>
                <w:ilvl w:val="0"/>
                <w:numId w:val="31"/>
              </w:numPr>
              <w:ind w:left="257" w:hanging="257"/>
              <w:rPr>
                <w:rFonts w:asciiTheme="minorHAnsi" w:hAnsiTheme="minorHAnsi" w:cstheme="minorHAnsi"/>
                <w:bCs/>
                <w:i/>
                <w:iCs/>
                <w:sz w:val="20"/>
              </w:rPr>
            </w:pPr>
            <w:r w:rsidRPr="00577436">
              <w:rPr>
                <w:rFonts w:asciiTheme="minorHAnsi" w:hAnsiTheme="minorHAnsi" w:cstheme="minorHAnsi"/>
                <w:bCs/>
                <w:i/>
                <w:iCs/>
                <w:sz w:val="20"/>
              </w:rPr>
              <w:t>01 May -30 Jul 2016</w:t>
            </w:r>
          </w:p>
          <w:p w:rsidR="001E4FBA" w:rsidRPr="00577436" w:rsidRDefault="00B1239D" w:rsidP="00EF65A1">
            <w:pPr>
              <w:pStyle w:val="ListParagraph"/>
              <w:ind w:left="257"/>
              <w:rPr>
                <w:rFonts w:asciiTheme="minorHAnsi" w:hAnsiTheme="minorHAnsi" w:cstheme="minorHAnsi"/>
                <w:bCs/>
                <w:i/>
                <w:iCs/>
                <w:sz w:val="20"/>
              </w:rPr>
            </w:pPr>
            <w:r w:rsidRPr="00577436">
              <w:rPr>
                <w:rFonts w:asciiTheme="minorHAnsi" w:hAnsiTheme="minorHAnsi" w:cstheme="minorHAnsi"/>
                <w:bCs/>
                <w:sz w:val="20"/>
              </w:rPr>
              <w:t>Bone Marrow Transplantation in EASO Hematological center</w:t>
            </w:r>
            <w:r w:rsidR="00793FA8">
              <w:rPr>
                <w:rFonts w:asciiTheme="minorHAnsi" w:hAnsiTheme="minorHAnsi" w:cstheme="minorHAnsi"/>
                <w:bCs/>
                <w:sz w:val="20"/>
              </w:rPr>
              <w:t xml:space="preserve">, </w:t>
            </w:r>
            <w:r w:rsidRPr="00577436">
              <w:rPr>
                <w:rFonts w:asciiTheme="minorHAnsi" w:hAnsiTheme="minorHAnsi" w:cstheme="minorHAnsi"/>
                <w:bCs/>
                <w:sz w:val="20"/>
              </w:rPr>
              <w:t>Milano</w:t>
            </w:r>
            <w:r w:rsidR="00793FA8">
              <w:rPr>
                <w:rFonts w:asciiTheme="minorHAnsi" w:hAnsiTheme="minorHAnsi" w:cstheme="minorHAnsi"/>
                <w:bCs/>
                <w:sz w:val="20"/>
              </w:rPr>
              <w:t>, Italy</w:t>
            </w:r>
            <w:r w:rsidR="00F84164">
              <w:rPr>
                <w:rFonts w:asciiTheme="minorHAnsi" w:hAnsiTheme="minorHAnsi" w:cstheme="minorHAnsi"/>
                <w:bCs/>
                <w:sz w:val="20"/>
              </w:rPr>
              <w:t>at</w:t>
            </w:r>
            <w:r w:rsidR="006A50A1">
              <w:rPr>
                <w:rFonts w:asciiTheme="minorHAnsi" w:hAnsiTheme="minorHAnsi" w:cstheme="minorHAnsi"/>
                <w:bCs/>
                <w:sz w:val="20"/>
              </w:rPr>
              <w:t xml:space="preserve"> the</w:t>
            </w:r>
            <w:r w:rsidR="006A50A1" w:rsidRPr="00577436">
              <w:rPr>
                <w:rFonts w:asciiTheme="minorHAnsi" w:hAnsiTheme="minorHAnsi" w:cstheme="minorHAnsi"/>
                <w:bCs/>
                <w:sz w:val="20"/>
              </w:rPr>
              <w:t xml:space="preserve"> Institute of European Oncology</w:t>
            </w:r>
            <w:r w:rsidR="006A50A1">
              <w:rPr>
                <w:rFonts w:asciiTheme="minorHAnsi" w:hAnsiTheme="minorHAnsi" w:cstheme="minorHAnsi"/>
                <w:bCs/>
                <w:sz w:val="20"/>
              </w:rPr>
              <w:t xml:space="preserve"> (IEO)</w:t>
            </w:r>
          </w:p>
          <w:p w:rsidR="001E4FBA" w:rsidRPr="00172149" w:rsidRDefault="001E4FBA" w:rsidP="000E4D26">
            <w:pPr>
              <w:ind w:left="257" w:hanging="257"/>
              <w:rPr>
                <w:rFonts w:asciiTheme="minorHAnsi" w:hAnsiTheme="minorHAnsi" w:cstheme="minorHAnsi"/>
                <w:bCs/>
                <w:color w:val="548DD4"/>
                <w:sz w:val="20"/>
              </w:rPr>
            </w:pPr>
          </w:p>
        </w:tc>
      </w:tr>
    </w:tbl>
    <w:p w:rsidR="00961A47" w:rsidRDefault="00961A47"/>
    <w:p w:rsidR="00961A47" w:rsidRDefault="00961A47">
      <w:r>
        <w:br w:type="page"/>
      </w:r>
    </w:p>
    <w:tbl>
      <w:tblPr>
        <w:tblW w:w="9720" w:type="dxa"/>
        <w:tblInd w:w="-90" w:type="dxa"/>
        <w:tblBorders>
          <w:top w:val="dotted" w:sz="4" w:space="0" w:color="000000"/>
          <w:bottom w:val="dotted" w:sz="4" w:space="0" w:color="000000"/>
        </w:tblBorders>
        <w:tblLayout w:type="fixed"/>
        <w:tblLook w:val="04A0"/>
      </w:tblPr>
      <w:tblGrid>
        <w:gridCol w:w="2430"/>
        <w:gridCol w:w="7290"/>
      </w:tblGrid>
      <w:tr w:rsidR="00EF65A1" w:rsidRPr="00172149" w:rsidTr="005F2EF2">
        <w:tc>
          <w:tcPr>
            <w:tcW w:w="2430" w:type="dxa"/>
            <w:shd w:val="clear" w:color="auto" w:fill="D9D9D9"/>
          </w:tcPr>
          <w:p w:rsidR="00EF65A1" w:rsidRPr="00172149" w:rsidRDefault="00EF65A1" w:rsidP="0067533C">
            <w:pPr>
              <w:suppressAutoHyphens/>
              <w:rPr>
                <w:rFonts w:asciiTheme="minorHAnsi" w:hAnsiTheme="minorHAnsi" w:cstheme="minorHAnsi"/>
                <w:b/>
                <w:bCs/>
                <w:spacing w:val="-3"/>
                <w:sz w:val="20"/>
              </w:rPr>
            </w:pPr>
          </w:p>
          <w:p w:rsidR="00EF65A1" w:rsidRPr="00172149" w:rsidRDefault="00EF65A1" w:rsidP="0067533C">
            <w:pPr>
              <w:suppressAutoHyphens/>
              <w:rPr>
                <w:rFonts w:asciiTheme="minorHAnsi" w:hAnsiTheme="minorHAnsi" w:cstheme="minorHAnsi"/>
                <w:b/>
                <w:bCs/>
                <w:spacing w:val="-3"/>
                <w:sz w:val="20"/>
              </w:rPr>
            </w:pPr>
            <w:r w:rsidRPr="00172149">
              <w:rPr>
                <w:rFonts w:asciiTheme="minorHAnsi" w:hAnsiTheme="minorHAnsi" w:cstheme="minorHAnsi"/>
                <w:b/>
                <w:bCs/>
                <w:spacing w:val="-3"/>
                <w:sz w:val="20"/>
              </w:rPr>
              <w:t xml:space="preserve">OTHER  </w:t>
            </w:r>
            <w:r>
              <w:rPr>
                <w:rFonts w:asciiTheme="minorHAnsi" w:hAnsiTheme="minorHAnsi" w:cstheme="minorHAnsi"/>
                <w:b/>
                <w:bCs/>
                <w:spacing w:val="-3"/>
                <w:sz w:val="20"/>
              </w:rPr>
              <w:t xml:space="preserve">RELEVANT </w:t>
            </w:r>
            <w:r w:rsidRPr="00172149">
              <w:rPr>
                <w:rFonts w:asciiTheme="minorHAnsi" w:hAnsiTheme="minorHAnsi" w:cstheme="minorHAnsi"/>
                <w:b/>
                <w:bCs/>
                <w:spacing w:val="-3"/>
                <w:sz w:val="20"/>
              </w:rPr>
              <w:t>INFORMATION:</w:t>
            </w:r>
          </w:p>
          <w:p w:rsidR="00EF65A1" w:rsidRPr="00172149" w:rsidRDefault="00EF65A1" w:rsidP="0067533C">
            <w:pPr>
              <w:suppressAutoHyphens/>
              <w:rPr>
                <w:rFonts w:asciiTheme="minorHAnsi" w:hAnsiTheme="minorHAnsi" w:cstheme="minorHAnsi"/>
                <w:b/>
                <w:bCs/>
                <w:spacing w:val="-3"/>
                <w:sz w:val="20"/>
              </w:rPr>
            </w:pPr>
          </w:p>
        </w:tc>
        <w:tc>
          <w:tcPr>
            <w:tcW w:w="7290" w:type="dxa"/>
          </w:tcPr>
          <w:p w:rsidR="00EF65A1" w:rsidRPr="00172149" w:rsidRDefault="00EF65A1" w:rsidP="0067533C">
            <w:pPr>
              <w:rPr>
                <w:rFonts w:asciiTheme="minorHAnsi" w:hAnsiTheme="minorHAnsi" w:cstheme="minorHAnsi"/>
                <w:b/>
                <w:sz w:val="20"/>
              </w:rPr>
            </w:pPr>
          </w:p>
          <w:p w:rsidR="00EF65A1" w:rsidRPr="00172149" w:rsidRDefault="00EF65A1" w:rsidP="0067533C">
            <w:pPr>
              <w:rPr>
                <w:rFonts w:asciiTheme="minorHAnsi" w:hAnsiTheme="minorHAnsi" w:cstheme="minorHAnsi"/>
                <w:b/>
                <w:sz w:val="20"/>
              </w:rPr>
            </w:pPr>
            <w:r w:rsidRPr="00172149">
              <w:rPr>
                <w:rFonts w:asciiTheme="minorHAnsi" w:hAnsiTheme="minorHAnsi" w:cstheme="minorHAnsi"/>
                <w:b/>
                <w:sz w:val="20"/>
              </w:rPr>
              <w:t xml:space="preserve">The University Training Program at Ain Shams University </w:t>
            </w:r>
          </w:p>
          <w:p w:rsidR="00EF65A1" w:rsidRPr="00172149" w:rsidRDefault="00EF65A1" w:rsidP="0067533C">
            <w:pPr>
              <w:rPr>
                <w:rFonts w:asciiTheme="minorHAnsi" w:hAnsiTheme="minorHAnsi" w:cstheme="minorHAnsi"/>
                <w:b/>
                <w:sz w:val="20"/>
              </w:rPr>
            </w:pPr>
            <w:r w:rsidRPr="00172149">
              <w:rPr>
                <w:rFonts w:asciiTheme="minorHAnsi" w:hAnsiTheme="minorHAnsi" w:cstheme="minorHAnsi"/>
                <w:sz w:val="20"/>
              </w:rPr>
              <w:t>It is composed of 1 year during which I rotated for 2 months in each of the following Departments: - Internal Medicine -Pediatric - Obstetrics and Gynecology - General Surgery - Neurosurgery - Anesthesiology and Emergency Medicine. Ain Shams University is ranked first in Egypt. Ain Shams University Hospitals were built in 1935 and since then, they have been expanding enormously into different specialties.  ASU has two main hospitals: El-Demerdash and Specialist Hospitals.</w:t>
            </w:r>
          </w:p>
          <w:p w:rsidR="00EF65A1" w:rsidRPr="00172149" w:rsidRDefault="00EF65A1" w:rsidP="0067533C">
            <w:pPr>
              <w:rPr>
                <w:rFonts w:asciiTheme="minorHAnsi" w:hAnsiTheme="minorHAnsi" w:cstheme="minorHAnsi"/>
                <w:sz w:val="20"/>
              </w:rPr>
            </w:pPr>
          </w:p>
          <w:p w:rsidR="00EF65A1" w:rsidRPr="00172149" w:rsidRDefault="00EF65A1" w:rsidP="0067533C">
            <w:pPr>
              <w:rPr>
                <w:rFonts w:asciiTheme="minorHAnsi" w:hAnsiTheme="minorHAnsi" w:cstheme="minorHAnsi"/>
                <w:sz w:val="20"/>
              </w:rPr>
            </w:pPr>
            <w:r w:rsidRPr="00172149">
              <w:rPr>
                <w:rFonts w:asciiTheme="minorHAnsi" w:hAnsiTheme="minorHAnsi" w:cstheme="minorHAnsi"/>
                <w:sz w:val="20"/>
              </w:rPr>
              <w:t>The combined General Hospitals and Specialist Hospital of the University represent the largest Hospital Complex in the middle east and Africa (&gt;4000 beds). Owing to the unique location of Ain Shams University Hospitals in central Cairo, it serves over 18 million Cairenian citizens excluding those referred from other locations. The training program entails direct responsibility of patient care under supervision of senior residents and professors. Also, it includes dealing with common cases, critically ill patients, ICU rotation, CCU and caring for accidents and emergencies. </w:t>
            </w:r>
          </w:p>
          <w:p w:rsidR="00EF65A1" w:rsidRPr="00172149" w:rsidRDefault="00EF65A1" w:rsidP="0067533C">
            <w:pPr>
              <w:rPr>
                <w:rFonts w:asciiTheme="minorHAnsi" w:hAnsiTheme="minorHAnsi" w:cstheme="minorHAnsi"/>
                <w:sz w:val="20"/>
              </w:rPr>
            </w:pPr>
          </w:p>
          <w:p w:rsidR="00EF65A1" w:rsidRPr="00172149" w:rsidRDefault="00EF65A1" w:rsidP="0067533C">
            <w:pPr>
              <w:rPr>
                <w:rFonts w:asciiTheme="minorHAnsi" w:hAnsiTheme="minorHAnsi" w:cstheme="minorHAnsi"/>
                <w:sz w:val="20"/>
              </w:rPr>
            </w:pPr>
            <w:r w:rsidRPr="00172149">
              <w:rPr>
                <w:rFonts w:asciiTheme="minorHAnsi" w:hAnsiTheme="minorHAnsi" w:cstheme="minorHAnsi"/>
                <w:sz w:val="20"/>
              </w:rPr>
              <w:t>Clinical Hematology is a large unit with its own Hemato-pathology laboratory with access to do Immunophenotyping, cytogenetics and molecules. It is 42-bed units with an affiliated 7-bed transplant unit for allo-transplantation. We see a lot of different varieties of hematology including AML, ALL, NHL, HCL, Myeloma and rare conditions like PNH and SAA.</w:t>
            </w:r>
          </w:p>
          <w:p w:rsidR="00EF65A1" w:rsidRPr="00172149" w:rsidRDefault="00EF65A1" w:rsidP="0067533C">
            <w:pPr>
              <w:rPr>
                <w:rFonts w:asciiTheme="minorHAnsi" w:hAnsiTheme="minorHAnsi" w:cstheme="minorHAnsi"/>
                <w:sz w:val="20"/>
              </w:rPr>
            </w:pPr>
          </w:p>
          <w:p w:rsidR="00EF65A1" w:rsidRPr="00172149" w:rsidRDefault="00EF65A1" w:rsidP="0067533C">
            <w:pPr>
              <w:rPr>
                <w:rFonts w:asciiTheme="minorHAnsi" w:hAnsiTheme="minorHAnsi" w:cstheme="minorHAnsi"/>
                <w:sz w:val="20"/>
              </w:rPr>
            </w:pPr>
            <w:r w:rsidRPr="00172149">
              <w:rPr>
                <w:rFonts w:asciiTheme="minorHAnsi" w:hAnsiTheme="minorHAnsi" w:cstheme="minorHAnsi"/>
                <w:b/>
                <w:sz w:val="20"/>
              </w:rPr>
              <w:t>The Bone Marrow Transplant Program (BMT) at King Faisal Specialist Hospital &amp; Research Centre</w:t>
            </w:r>
          </w:p>
          <w:p w:rsidR="00EF65A1" w:rsidRPr="00172149" w:rsidRDefault="00EF65A1" w:rsidP="0067533C">
            <w:pPr>
              <w:rPr>
                <w:rFonts w:asciiTheme="minorHAnsi" w:hAnsiTheme="minorHAnsi" w:cstheme="minorHAnsi"/>
                <w:sz w:val="20"/>
              </w:rPr>
            </w:pPr>
            <w:r w:rsidRPr="00172149">
              <w:rPr>
                <w:rFonts w:asciiTheme="minorHAnsi" w:hAnsiTheme="minorHAnsi" w:cstheme="minorHAnsi"/>
                <w:sz w:val="20"/>
              </w:rPr>
              <w:t>is an internationally renowned leader(JCIA accredited)  in the blood and marrow transplantation for more than 23 years including malignant diseases and Lymphomas, nonmalignant diseases such as Aplastic Anemia and a variety of inherited diseases. To date, over 2,900 bone marrow transplants have been performed at the Oncology Centre, which is fully accredited by the National Marrow Donor Program as an unrelated donor transplant center.</w:t>
            </w:r>
          </w:p>
          <w:p w:rsidR="00EF65A1" w:rsidRPr="00172149" w:rsidRDefault="00EF65A1" w:rsidP="0067533C">
            <w:pPr>
              <w:rPr>
                <w:rFonts w:asciiTheme="minorHAnsi" w:hAnsiTheme="minorHAnsi" w:cstheme="minorHAnsi"/>
                <w:sz w:val="20"/>
              </w:rPr>
            </w:pPr>
          </w:p>
          <w:p w:rsidR="00EF65A1" w:rsidRDefault="00EF65A1" w:rsidP="0067533C">
            <w:pPr>
              <w:rPr>
                <w:rFonts w:asciiTheme="minorHAnsi" w:hAnsiTheme="minorHAnsi" w:cstheme="minorHAnsi"/>
                <w:sz w:val="20"/>
              </w:rPr>
            </w:pPr>
            <w:r w:rsidRPr="00172149">
              <w:rPr>
                <w:rFonts w:asciiTheme="minorHAnsi" w:hAnsiTheme="minorHAnsi" w:cstheme="minorHAnsi"/>
                <w:sz w:val="20"/>
              </w:rPr>
              <w:t xml:space="preserve">At the opening of </w:t>
            </w:r>
            <w:r w:rsidRPr="00172149">
              <w:rPr>
                <w:rFonts w:asciiTheme="minorHAnsi" w:hAnsiTheme="minorHAnsi" w:cstheme="minorHAnsi"/>
                <w:b/>
                <w:sz w:val="20"/>
              </w:rPr>
              <w:t>the King FaisalSpecialist Hospital and Research Centre</w:t>
            </w:r>
            <w:r w:rsidRPr="00172149">
              <w:rPr>
                <w:rFonts w:asciiTheme="minorHAnsi" w:hAnsiTheme="minorHAnsi" w:cstheme="minorHAnsi"/>
                <w:sz w:val="20"/>
              </w:rPr>
              <w:t xml:space="preserve"> in 1975, cancer treatment facilities consisted of a 600 sq. meter area housing, three examination rooms, a reception and waiting area, a mould room, a simulator and three radiation treatment machines. The Hospital now enjoys the largest cancer facilities in the Gulf region. An independent, four-story building over 7,500 sq. meters accommodates Radiation Oncology treatment and outpatient areas on the ground floor and outpatient examination and treatment areas for other Sections on the 2nd and the 3rd floors. There is an intravenous admixture pharmacy on the 2nd floor and a dispensing outpatient pharmacy on the 3rd floor. The 56 station chemotherapy treatment areas are divided between the two floors, with 14 reclining chairs for bolus injections and 14 prolonged infusion beds on each floor. The 4th floor houses physician offices, the Oncology Data Unit, the Hospital Tumor Registry, the National Cancer Registry of the Kingdom of Saudi Arabia, and the (Arabian) Gulf Center for Cancer Registration. 46,400 Cancer cases have been registered in the Hospital Tumor Registry to date. </w:t>
            </w:r>
          </w:p>
          <w:p w:rsidR="00EF65A1" w:rsidRDefault="00EF65A1" w:rsidP="0067533C">
            <w:pPr>
              <w:rPr>
                <w:rFonts w:asciiTheme="minorHAnsi" w:hAnsiTheme="minorHAnsi" w:cstheme="minorHAnsi"/>
                <w:b/>
                <w:sz w:val="20"/>
              </w:rPr>
            </w:pPr>
          </w:p>
          <w:p w:rsidR="00EF65A1" w:rsidRPr="00172149" w:rsidRDefault="00EF65A1" w:rsidP="0067533C">
            <w:pPr>
              <w:rPr>
                <w:rFonts w:asciiTheme="minorHAnsi" w:hAnsiTheme="minorHAnsi" w:cstheme="minorHAnsi"/>
                <w:sz w:val="20"/>
              </w:rPr>
            </w:pPr>
            <w:r w:rsidRPr="00172149">
              <w:rPr>
                <w:rFonts w:asciiTheme="minorHAnsi" w:hAnsiTheme="minorHAnsi" w:cstheme="minorHAnsi"/>
                <w:b/>
                <w:sz w:val="20"/>
              </w:rPr>
              <w:t>The Research Unit</w:t>
            </w:r>
            <w:r w:rsidRPr="00172149">
              <w:rPr>
                <w:rFonts w:asciiTheme="minorHAnsi" w:hAnsiTheme="minorHAnsi" w:cstheme="minorHAnsi"/>
                <w:sz w:val="20"/>
              </w:rPr>
              <w:t xml:space="preserve"> consists of dynamic staff of clinical research coordinators, tumor registrars, progenitor stem cell transplant registry staff and statisticians that lend support for sponsored clinical research as well as helping maintain one of the world’s largest cancer registries.</w:t>
            </w:r>
          </w:p>
          <w:p w:rsidR="00EF65A1" w:rsidRPr="00172149" w:rsidRDefault="00EF65A1" w:rsidP="0067533C">
            <w:pPr>
              <w:ind w:right="58"/>
              <w:rPr>
                <w:rFonts w:asciiTheme="minorHAnsi" w:hAnsiTheme="minorHAnsi" w:cstheme="minorHAnsi"/>
                <w:sz w:val="20"/>
              </w:rPr>
            </w:pPr>
          </w:p>
          <w:p w:rsidR="00EF65A1" w:rsidRDefault="00EF65A1" w:rsidP="0067533C">
            <w:pPr>
              <w:ind w:right="58"/>
              <w:rPr>
                <w:rFonts w:asciiTheme="minorHAnsi" w:hAnsiTheme="minorHAnsi" w:cstheme="minorHAnsi"/>
                <w:sz w:val="20"/>
              </w:rPr>
            </w:pPr>
            <w:r w:rsidRPr="00172149">
              <w:rPr>
                <w:rFonts w:asciiTheme="minorHAnsi" w:hAnsiTheme="minorHAnsi" w:cstheme="minorHAnsi"/>
                <w:b/>
                <w:sz w:val="20"/>
              </w:rPr>
              <w:lastRenderedPageBreak/>
              <w:t>King Saud University</w:t>
            </w:r>
          </w:p>
          <w:p w:rsidR="00EF65A1" w:rsidRPr="00172149" w:rsidRDefault="00EF65A1" w:rsidP="0067533C">
            <w:pPr>
              <w:ind w:right="58"/>
              <w:rPr>
                <w:rFonts w:asciiTheme="minorHAnsi" w:hAnsiTheme="minorHAnsi" w:cstheme="minorHAnsi"/>
                <w:sz w:val="20"/>
              </w:rPr>
            </w:pPr>
            <w:r w:rsidRPr="00172149">
              <w:rPr>
                <w:rFonts w:asciiTheme="minorHAnsi" w:hAnsiTheme="minorHAnsi" w:cstheme="minorHAnsi"/>
                <w:sz w:val="20"/>
              </w:rPr>
              <w:t>is a public University in Riyadh ,Saudi Arabia, founded in 1957 by King Saud Bin Abdulaziz as Riyadh University, the first university in the Kingdom. The University was created to meet the shortage of skilled workers in Saudi Arabia .</w:t>
            </w:r>
          </w:p>
          <w:p w:rsidR="00EF65A1" w:rsidRDefault="00EF65A1" w:rsidP="0067533C">
            <w:pPr>
              <w:ind w:right="58"/>
              <w:rPr>
                <w:rFonts w:asciiTheme="minorHAnsi" w:hAnsiTheme="minorHAnsi" w:cstheme="minorHAnsi"/>
                <w:sz w:val="20"/>
              </w:rPr>
            </w:pPr>
          </w:p>
          <w:p w:rsidR="00EF65A1" w:rsidRPr="00172149" w:rsidRDefault="00EF65A1" w:rsidP="0067533C">
            <w:pPr>
              <w:ind w:right="58"/>
              <w:rPr>
                <w:rFonts w:asciiTheme="minorHAnsi" w:hAnsiTheme="minorHAnsi" w:cstheme="minorHAnsi"/>
                <w:sz w:val="20"/>
              </w:rPr>
            </w:pPr>
            <w:r w:rsidRPr="00172149">
              <w:rPr>
                <w:rFonts w:asciiTheme="minorHAnsi" w:hAnsiTheme="minorHAnsi" w:cstheme="minorHAnsi"/>
                <w:sz w:val="20"/>
              </w:rPr>
              <w:t xml:space="preserve">Working together in their </w:t>
            </w:r>
            <w:r w:rsidRPr="00172149">
              <w:rPr>
                <w:rFonts w:asciiTheme="minorHAnsi" w:hAnsiTheme="minorHAnsi" w:cstheme="minorHAnsi"/>
                <w:b/>
                <w:sz w:val="20"/>
              </w:rPr>
              <w:t>Oncology Center</w:t>
            </w:r>
            <w:r w:rsidRPr="00172149">
              <w:rPr>
                <w:rFonts w:asciiTheme="minorHAnsi" w:hAnsiTheme="minorHAnsi" w:cstheme="minorHAnsi"/>
                <w:sz w:val="20"/>
              </w:rPr>
              <w:t xml:space="preserve"> as an interdisciplinary Team, many highly trained health professionals besides medical practitioners are involved in the delivery of modern health care. Besides the academic teaching staff materials , which are honored by high international rank score. The Faculty of  Medicine celebrated the renewal of its academic accreditation for more than seven years 2018-2025.Honored To participate in the Faculty of Medicine educational  variable academic activities ,and Quality control .Besides the clinical management of variable hematological patient disorders as Adult Hematology /SCT consultant.</w:t>
            </w:r>
          </w:p>
          <w:p w:rsidR="00EF65A1" w:rsidRPr="00172149" w:rsidRDefault="00EF65A1" w:rsidP="0067533C">
            <w:pPr>
              <w:ind w:right="58"/>
              <w:rPr>
                <w:rFonts w:asciiTheme="minorHAnsi" w:hAnsiTheme="minorHAnsi" w:cstheme="minorHAnsi"/>
                <w:sz w:val="20"/>
              </w:rPr>
            </w:pPr>
          </w:p>
        </w:tc>
      </w:tr>
    </w:tbl>
    <w:p w:rsidR="000E4D26" w:rsidRDefault="000E4D26"/>
    <w:p w:rsidR="00B90B6E" w:rsidRPr="00D146E8" w:rsidRDefault="00B90B6E" w:rsidP="005F2EF2">
      <w:pPr>
        <w:shd w:val="clear" w:color="auto" w:fill="404040" w:themeFill="text1" w:themeFillTint="BF"/>
        <w:spacing w:after="120"/>
        <w:rPr>
          <w:color w:val="FFFFFF" w:themeColor="background1"/>
          <w:sz w:val="26"/>
          <w:szCs w:val="22"/>
        </w:rPr>
      </w:pPr>
      <w:r w:rsidRPr="00D146E8">
        <w:rPr>
          <w:rFonts w:asciiTheme="minorHAnsi" w:hAnsiTheme="minorHAnsi" w:cstheme="minorHAnsi"/>
          <w:b/>
          <w:bCs/>
          <w:color w:val="FFFFFF" w:themeColor="background1"/>
          <w:spacing w:val="-3"/>
          <w:sz w:val="22"/>
          <w:szCs w:val="22"/>
        </w:rPr>
        <w:t>REFERENCES</w:t>
      </w:r>
    </w:p>
    <w:p w:rsidR="00B90B6E" w:rsidRDefault="00B90B6E"/>
    <w:tbl>
      <w:tblPr>
        <w:tblStyle w:val="TableGrid"/>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0"/>
        <w:gridCol w:w="5000"/>
      </w:tblGrid>
      <w:tr w:rsidR="00B90B6E" w:rsidRPr="00751A64" w:rsidTr="0081236F">
        <w:tc>
          <w:tcPr>
            <w:tcW w:w="4810" w:type="dxa"/>
            <w:shd w:val="clear" w:color="auto" w:fill="F2F2F2" w:themeFill="background1" w:themeFillShade="F2"/>
          </w:tcPr>
          <w:p w:rsidR="00B90B6E" w:rsidRPr="008D4A2E" w:rsidRDefault="00B90B6E" w:rsidP="00B90B6E">
            <w:pPr>
              <w:widowControl w:val="0"/>
              <w:rPr>
                <w:rFonts w:asciiTheme="minorHAnsi" w:hAnsiTheme="minorHAnsi" w:cstheme="minorHAnsi"/>
                <w:b/>
                <w:bCs/>
                <w:sz w:val="16"/>
                <w:szCs w:val="16"/>
              </w:rPr>
            </w:pPr>
            <w:r w:rsidRPr="008D4A2E">
              <w:rPr>
                <w:rFonts w:asciiTheme="minorHAnsi" w:hAnsiTheme="minorHAnsi" w:cstheme="minorHAnsi"/>
                <w:b/>
                <w:bCs/>
                <w:sz w:val="16"/>
                <w:szCs w:val="16"/>
              </w:rPr>
              <w:t>Mahmoud Aljurf, MD</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Director, Adult HSCT Program</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Deputy Director, Oncology Centre</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Scientific Director, EMBMT</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King Faisal Specialist Hospital and Research Centre</w:t>
            </w:r>
          </w:p>
          <w:p w:rsidR="00B90B6E" w:rsidRPr="008D4A2E" w:rsidRDefault="00B90B6E" w:rsidP="00B90B6E">
            <w:pPr>
              <w:widowControl w:val="0"/>
              <w:rPr>
                <w:rFonts w:asciiTheme="minorHAnsi" w:hAnsiTheme="minorHAnsi" w:cstheme="minorHAnsi"/>
                <w:bCs/>
                <w:sz w:val="16"/>
                <w:szCs w:val="16"/>
                <w:lang w:val="pt-PT"/>
              </w:rPr>
            </w:pPr>
            <w:r w:rsidRPr="008D4A2E">
              <w:rPr>
                <w:rFonts w:asciiTheme="minorHAnsi" w:hAnsiTheme="minorHAnsi" w:cstheme="minorHAnsi"/>
                <w:bCs/>
                <w:sz w:val="16"/>
                <w:szCs w:val="16"/>
                <w:lang w:val="pt-PT"/>
              </w:rPr>
              <w:t>PO Box 3354, Riyadh 11211, Saudi Arabia</w:t>
            </w:r>
          </w:p>
          <w:p w:rsidR="00B90B6E" w:rsidRPr="008D4A2E" w:rsidRDefault="00B90B6E" w:rsidP="00B90B6E">
            <w:pPr>
              <w:widowControl w:val="0"/>
              <w:rPr>
                <w:rFonts w:asciiTheme="minorHAnsi" w:hAnsiTheme="minorHAnsi" w:cstheme="minorHAnsi"/>
                <w:bCs/>
                <w:sz w:val="16"/>
                <w:szCs w:val="16"/>
                <w:lang w:val="pt-PT"/>
              </w:rPr>
            </w:pPr>
            <w:r w:rsidRPr="008D4A2E">
              <w:rPr>
                <w:rFonts w:asciiTheme="minorHAnsi" w:hAnsiTheme="minorHAnsi" w:cstheme="minorHAnsi"/>
                <w:bCs/>
                <w:sz w:val="16"/>
                <w:szCs w:val="16"/>
                <w:lang w:val="pt-PT"/>
              </w:rPr>
              <w:t>Tel: +966 11 442 4586</w:t>
            </w:r>
          </w:p>
          <w:p w:rsidR="00B90B6E" w:rsidRPr="008D4A2E" w:rsidRDefault="00B90B6E" w:rsidP="00B90B6E">
            <w:pPr>
              <w:widowControl w:val="0"/>
              <w:rPr>
                <w:rFonts w:asciiTheme="minorHAnsi" w:hAnsiTheme="minorHAnsi" w:cstheme="minorHAnsi"/>
                <w:sz w:val="16"/>
                <w:szCs w:val="16"/>
              </w:rPr>
            </w:pPr>
            <w:r w:rsidRPr="008D4A2E">
              <w:rPr>
                <w:rFonts w:asciiTheme="minorHAnsi" w:hAnsiTheme="minorHAnsi" w:cstheme="minorHAnsi"/>
                <w:bCs/>
                <w:sz w:val="16"/>
                <w:szCs w:val="16"/>
              </w:rPr>
              <w:t xml:space="preserve">Email: </w:t>
            </w:r>
            <w:hyperlink r:id="rId10">
              <w:r w:rsidRPr="008D4A2E">
                <w:rPr>
                  <w:rStyle w:val="InternetLink"/>
                  <w:rFonts w:asciiTheme="minorHAnsi" w:hAnsiTheme="minorHAnsi" w:cstheme="minorHAnsi"/>
                  <w:bCs/>
                  <w:sz w:val="16"/>
                  <w:szCs w:val="16"/>
                </w:rPr>
                <w:t>maljurf@kfshrc.edu.sa</w:t>
              </w:r>
            </w:hyperlink>
          </w:p>
          <w:p w:rsidR="00B90B6E" w:rsidRPr="008D4A2E" w:rsidRDefault="00B90B6E">
            <w:pPr>
              <w:rPr>
                <w:rFonts w:asciiTheme="minorHAnsi" w:hAnsiTheme="minorHAnsi" w:cstheme="minorHAnsi"/>
                <w:sz w:val="16"/>
                <w:szCs w:val="16"/>
              </w:rPr>
            </w:pPr>
          </w:p>
        </w:tc>
        <w:tc>
          <w:tcPr>
            <w:tcW w:w="5000" w:type="dxa"/>
            <w:shd w:val="clear" w:color="auto" w:fill="F2F2F2" w:themeFill="background1" w:themeFillShade="F2"/>
          </w:tcPr>
          <w:p w:rsidR="00B90B6E" w:rsidRPr="008D4A2E" w:rsidRDefault="00B90B6E" w:rsidP="00B90B6E">
            <w:pPr>
              <w:widowControl w:val="0"/>
              <w:rPr>
                <w:rFonts w:asciiTheme="minorHAnsi" w:hAnsiTheme="minorHAnsi" w:cstheme="minorHAnsi"/>
                <w:b/>
                <w:bCs/>
                <w:sz w:val="16"/>
                <w:szCs w:val="16"/>
              </w:rPr>
            </w:pPr>
            <w:r w:rsidRPr="008D4A2E">
              <w:rPr>
                <w:rFonts w:asciiTheme="minorHAnsi" w:hAnsiTheme="minorHAnsi" w:cstheme="minorHAnsi"/>
                <w:b/>
                <w:bCs/>
                <w:sz w:val="16"/>
                <w:szCs w:val="16"/>
              </w:rPr>
              <w:t>Fahad Almohareb, MD</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Head, Section of Adult Hematology/HSCT</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Oncology Centre (MBC-64)</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King Faisal Specialist Hospital and Research Centre</w:t>
            </w:r>
          </w:p>
          <w:p w:rsidR="00B90B6E" w:rsidRPr="008D4A2E" w:rsidRDefault="00B90B6E" w:rsidP="00B90B6E">
            <w:pPr>
              <w:widowControl w:val="0"/>
              <w:rPr>
                <w:rFonts w:asciiTheme="minorHAnsi" w:hAnsiTheme="minorHAnsi" w:cstheme="minorHAnsi"/>
                <w:bCs/>
                <w:sz w:val="16"/>
                <w:szCs w:val="16"/>
                <w:lang w:val="pt-PT"/>
              </w:rPr>
            </w:pPr>
            <w:r w:rsidRPr="008D4A2E">
              <w:rPr>
                <w:rFonts w:asciiTheme="minorHAnsi" w:hAnsiTheme="minorHAnsi" w:cstheme="minorHAnsi"/>
                <w:bCs/>
                <w:sz w:val="16"/>
                <w:szCs w:val="16"/>
                <w:lang w:val="pt-PT"/>
              </w:rPr>
              <w:t>PO Box 3354, Riyadh 11211, Saudi Arabia</w:t>
            </w:r>
          </w:p>
          <w:p w:rsidR="00B90B6E" w:rsidRPr="008D4A2E" w:rsidRDefault="00B90B6E" w:rsidP="00B90B6E">
            <w:pPr>
              <w:widowControl w:val="0"/>
              <w:rPr>
                <w:rFonts w:asciiTheme="minorHAnsi" w:hAnsiTheme="minorHAnsi" w:cstheme="minorHAnsi"/>
                <w:bCs/>
                <w:sz w:val="16"/>
                <w:szCs w:val="16"/>
                <w:lang w:val="pt-PT"/>
              </w:rPr>
            </w:pPr>
            <w:r w:rsidRPr="008D4A2E">
              <w:rPr>
                <w:rFonts w:asciiTheme="minorHAnsi" w:hAnsiTheme="minorHAnsi" w:cstheme="minorHAnsi"/>
                <w:bCs/>
                <w:sz w:val="16"/>
                <w:szCs w:val="16"/>
                <w:lang w:val="pt-PT"/>
              </w:rPr>
              <w:t>Tel: +966 11 442 3933</w:t>
            </w:r>
          </w:p>
          <w:p w:rsidR="00B90B6E" w:rsidRPr="008D4A2E" w:rsidRDefault="00B90B6E" w:rsidP="00B90B6E">
            <w:pPr>
              <w:widowControl w:val="0"/>
              <w:rPr>
                <w:rFonts w:asciiTheme="minorHAnsi" w:hAnsiTheme="minorHAnsi" w:cstheme="minorHAnsi"/>
                <w:sz w:val="16"/>
                <w:szCs w:val="16"/>
              </w:rPr>
            </w:pPr>
            <w:r w:rsidRPr="008D4A2E">
              <w:rPr>
                <w:rFonts w:asciiTheme="minorHAnsi" w:hAnsiTheme="minorHAnsi" w:cstheme="minorHAnsi"/>
                <w:bCs/>
                <w:sz w:val="16"/>
                <w:szCs w:val="16"/>
              </w:rPr>
              <w:t xml:space="preserve">Email: </w:t>
            </w:r>
            <w:hyperlink r:id="rId11">
              <w:r w:rsidRPr="008D4A2E">
                <w:rPr>
                  <w:rStyle w:val="InternetLink"/>
                  <w:rFonts w:asciiTheme="minorHAnsi" w:hAnsiTheme="minorHAnsi" w:cstheme="minorHAnsi"/>
                  <w:bCs/>
                  <w:sz w:val="16"/>
                  <w:szCs w:val="16"/>
                </w:rPr>
                <w:t>fmohareb@kfshrc.edu.sa</w:t>
              </w:r>
            </w:hyperlink>
          </w:p>
          <w:p w:rsidR="00B90B6E" w:rsidRPr="008D4A2E" w:rsidRDefault="00B90B6E">
            <w:pPr>
              <w:rPr>
                <w:rFonts w:asciiTheme="minorHAnsi" w:hAnsiTheme="minorHAnsi" w:cstheme="minorHAnsi"/>
                <w:sz w:val="16"/>
                <w:szCs w:val="16"/>
              </w:rPr>
            </w:pPr>
          </w:p>
        </w:tc>
      </w:tr>
      <w:tr w:rsidR="00B90B6E" w:rsidRPr="00751A64" w:rsidTr="0081236F">
        <w:tc>
          <w:tcPr>
            <w:tcW w:w="4810" w:type="dxa"/>
          </w:tcPr>
          <w:p w:rsidR="00B90B6E" w:rsidRPr="008D4A2E" w:rsidRDefault="00B90B6E" w:rsidP="00B90B6E">
            <w:pPr>
              <w:pStyle w:val="Default"/>
              <w:rPr>
                <w:rFonts w:asciiTheme="minorHAnsi" w:hAnsiTheme="minorHAnsi" w:cstheme="minorHAnsi"/>
                <w:b/>
                <w:bCs/>
                <w:color w:val="auto"/>
                <w:sz w:val="16"/>
                <w:szCs w:val="16"/>
              </w:rPr>
            </w:pPr>
            <w:r w:rsidRPr="008D4A2E">
              <w:rPr>
                <w:rFonts w:asciiTheme="minorHAnsi" w:hAnsiTheme="minorHAnsi" w:cstheme="minorHAnsi"/>
                <w:b/>
                <w:bCs/>
                <w:sz w:val="16"/>
                <w:szCs w:val="16"/>
              </w:rPr>
              <w:t xml:space="preserve">Riad El Fakih, </w:t>
            </w:r>
            <w:r w:rsidRPr="008D4A2E">
              <w:rPr>
                <w:rFonts w:asciiTheme="minorHAnsi" w:hAnsiTheme="minorHAnsi" w:cstheme="minorHAnsi"/>
                <w:b/>
                <w:bCs/>
                <w:color w:val="auto"/>
                <w:sz w:val="16"/>
                <w:szCs w:val="16"/>
              </w:rPr>
              <w:t>MD</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Consultant Adult Hematology/HSCT</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Oncology Centre (MBC-64)</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King Faisal Specialist Hospital and Research Centre</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PO Box 3354, Riyadh 11211, Saudi Arabia</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 xml:space="preserve">Oncology Centre, </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 xml:space="preserve">King Faisal Specialist Hospital and Research Centre. </w:t>
            </w:r>
          </w:p>
          <w:p w:rsidR="00B90B6E" w:rsidRPr="008D4A2E" w:rsidRDefault="00B90B6E" w:rsidP="00B90B6E">
            <w:pPr>
              <w:widowControl w:val="0"/>
              <w:rPr>
                <w:rFonts w:asciiTheme="minorHAnsi" w:hAnsiTheme="minorHAnsi" w:cstheme="minorHAnsi"/>
                <w:sz w:val="16"/>
                <w:szCs w:val="16"/>
              </w:rPr>
            </w:pPr>
            <w:r w:rsidRPr="008D4A2E">
              <w:rPr>
                <w:rFonts w:asciiTheme="minorHAnsi" w:hAnsiTheme="minorHAnsi" w:cstheme="minorHAnsi"/>
                <w:bCs/>
                <w:sz w:val="16"/>
                <w:szCs w:val="16"/>
              </w:rPr>
              <w:t xml:space="preserve">Email: </w:t>
            </w:r>
            <w:hyperlink r:id="rId12">
              <w:r w:rsidRPr="008D4A2E">
                <w:rPr>
                  <w:rStyle w:val="InternetLink"/>
                  <w:rFonts w:asciiTheme="minorHAnsi" w:hAnsiTheme="minorHAnsi" w:cstheme="minorHAnsi"/>
                  <w:sz w:val="16"/>
                  <w:szCs w:val="16"/>
                </w:rPr>
                <w:t>relfakih1@kfshrc.edu.sa</w:t>
              </w:r>
            </w:hyperlink>
            <w:r w:rsidRPr="008D4A2E">
              <w:rPr>
                <w:rStyle w:val="InternetLink"/>
                <w:rFonts w:asciiTheme="minorHAnsi" w:hAnsiTheme="minorHAnsi" w:cstheme="minorHAnsi"/>
                <w:sz w:val="16"/>
                <w:szCs w:val="16"/>
              </w:rPr>
              <w:t xml:space="preserve">. </w:t>
            </w:r>
          </w:p>
          <w:p w:rsidR="00B90B6E" w:rsidRPr="008D4A2E" w:rsidRDefault="00B90B6E">
            <w:pPr>
              <w:rPr>
                <w:rFonts w:asciiTheme="minorHAnsi" w:hAnsiTheme="minorHAnsi" w:cstheme="minorHAnsi"/>
                <w:sz w:val="16"/>
                <w:szCs w:val="16"/>
              </w:rPr>
            </w:pPr>
          </w:p>
        </w:tc>
        <w:tc>
          <w:tcPr>
            <w:tcW w:w="5000" w:type="dxa"/>
          </w:tcPr>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b/>
                <w:bCs/>
                <w:color w:val="000000"/>
                <w:sz w:val="16"/>
                <w:szCs w:val="16"/>
              </w:rPr>
            </w:pPr>
            <w:r w:rsidRPr="008D4A2E">
              <w:rPr>
                <w:rFonts w:asciiTheme="minorHAnsi" w:hAnsiTheme="minorHAnsi" w:cstheme="minorHAnsi"/>
                <w:b/>
                <w:bCs/>
                <w:color w:val="000000"/>
                <w:sz w:val="16"/>
                <w:szCs w:val="16"/>
              </w:rPr>
              <w:t>Khalid A.Al-Saleh,</w:t>
            </w:r>
            <w:r w:rsidRPr="008D4A2E">
              <w:rPr>
                <w:rFonts w:asciiTheme="minorHAnsi" w:hAnsiTheme="minorHAnsi" w:cstheme="minorHAnsi"/>
                <w:b/>
                <w:bCs/>
                <w:sz w:val="16"/>
                <w:szCs w:val="16"/>
              </w:rPr>
              <w:t>MD</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Director Oncology Center</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King Saud University Hospitals</w:t>
            </w:r>
          </w:p>
          <w:p w:rsidR="00B90B6E" w:rsidRPr="008D4A2E" w:rsidRDefault="00B90B6E" w:rsidP="00B90B6E">
            <w:pPr>
              <w:widowControl w:val="0"/>
              <w:rPr>
                <w:rFonts w:asciiTheme="minorHAnsi" w:hAnsiTheme="minorHAnsi" w:cstheme="minorHAnsi"/>
                <w:bCs/>
                <w:sz w:val="16"/>
                <w:szCs w:val="16"/>
              </w:rPr>
            </w:pPr>
            <w:r w:rsidRPr="008D4A2E">
              <w:rPr>
                <w:rFonts w:asciiTheme="minorHAnsi" w:hAnsiTheme="minorHAnsi" w:cstheme="minorHAnsi"/>
                <w:bCs/>
                <w:sz w:val="16"/>
                <w:szCs w:val="16"/>
              </w:rPr>
              <w:t>PO Box 85101, Riyadh 11691, Saudi Arabia</w:t>
            </w:r>
          </w:p>
          <w:p w:rsidR="00B90B6E" w:rsidRPr="008D4A2E" w:rsidRDefault="00B90B6E" w:rsidP="00B90B6E">
            <w:pPr>
              <w:widowControl w:val="0"/>
              <w:rPr>
                <w:rFonts w:asciiTheme="minorHAnsi" w:hAnsiTheme="minorHAnsi" w:cstheme="minorHAnsi"/>
                <w:sz w:val="16"/>
                <w:szCs w:val="16"/>
              </w:rPr>
            </w:pPr>
            <w:r w:rsidRPr="008D4A2E">
              <w:rPr>
                <w:rFonts w:asciiTheme="minorHAnsi" w:hAnsiTheme="minorHAnsi" w:cstheme="minorHAnsi"/>
                <w:bCs/>
                <w:sz w:val="16"/>
                <w:szCs w:val="16"/>
              </w:rPr>
              <w:t xml:space="preserve">Email: </w:t>
            </w:r>
            <w:r w:rsidRPr="008D4A2E">
              <w:rPr>
                <w:rStyle w:val="InternetLink"/>
                <w:rFonts w:asciiTheme="minorHAnsi" w:hAnsiTheme="minorHAnsi" w:cstheme="minorHAnsi"/>
                <w:sz w:val="16"/>
                <w:szCs w:val="16"/>
              </w:rPr>
              <w:t xml:space="preserve">khaalsaleh@ksu.edu.sa </w:t>
            </w:r>
          </w:p>
          <w:p w:rsidR="00B90B6E" w:rsidRPr="008D4A2E" w:rsidRDefault="00B90B6E">
            <w:pPr>
              <w:rPr>
                <w:rFonts w:asciiTheme="minorHAnsi" w:hAnsiTheme="minorHAnsi" w:cstheme="minorHAnsi"/>
                <w:sz w:val="16"/>
                <w:szCs w:val="16"/>
              </w:rPr>
            </w:pPr>
          </w:p>
        </w:tc>
      </w:tr>
      <w:tr w:rsidR="00B90B6E" w:rsidRPr="00751A64" w:rsidTr="0081236F">
        <w:tc>
          <w:tcPr>
            <w:tcW w:w="4810" w:type="dxa"/>
            <w:shd w:val="clear" w:color="auto" w:fill="F2F2F2" w:themeFill="background1" w:themeFillShade="F2"/>
          </w:tcPr>
          <w:p w:rsidR="00B90B6E" w:rsidRPr="008D4A2E" w:rsidRDefault="00B90B6E" w:rsidP="00B90B6E">
            <w:pPr>
              <w:pStyle w:val="Default"/>
              <w:rPr>
                <w:rFonts w:asciiTheme="minorHAnsi" w:hAnsiTheme="minorHAnsi" w:cstheme="minorHAnsi"/>
                <w:b/>
                <w:bCs/>
                <w:sz w:val="16"/>
                <w:szCs w:val="16"/>
              </w:rPr>
            </w:pPr>
            <w:r w:rsidRPr="008D4A2E">
              <w:rPr>
                <w:rFonts w:asciiTheme="minorHAnsi" w:hAnsiTheme="minorHAnsi" w:cstheme="minorHAnsi"/>
                <w:b/>
                <w:bCs/>
                <w:sz w:val="16"/>
                <w:szCs w:val="16"/>
              </w:rPr>
              <w:t>Shaza AbdelWahab A.Elkourashy,MD</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 xml:space="preserve">Professor Of Hematology and BMT </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Ain Shams University</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Cairo,Egypt</w:t>
            </w:r>
          </w:p>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spacing w:val="-3"/>
                <w:sz w:val="16"/>
                <w:szCs w:val="16"/>
              </w:rPr>
            </w:pPr>
            <w:r w:rsidRPr="008D4A2E">
              <w:rPr>
                <w:rFonts w:asciiTheme="minorHAnsi" w:hAnsiTheme="minorHAnsi" w:cstheme="minorHAnsi"/>
                <w:spacing w:val="-3"/>
                <w:sz w:val="16"/>
                <w:szCs w:val="16"/>
              </w:rPr>
              <w:t xml:space="preserve">Email: </w:t>
            </w:r>
            <w:hyperlink r:id="rId13" w:history="1">
              <w:r w:rsidRPr="008D4A2E">
                <w:rPr>
                  <w:rStyle w:val="Hyperlink"/>
                  <w:rFonts w:asciiTheme="minorHAnsi" w:hAnsiTheme="minorHAnsi" w:cstheme="minorHAnsi"/>
                  <w:spacing w:val="-3"/>
                  <w:sz w:val="16"/>
                  <w:szCs w:val="16"/>
                </w:rPr>
                <w:t>shazaaw3112@yahoo.com</w:t>
              </w:r>
            </w:hyperlink>
          </w:p>
          <w:p w:rsidR="00B90B6E" w:rsidRPr="008D4A2E" w:rsidRDefault="00B90B6E" w:rsidP="00B90B6E">
            <w:pPr>
              <w:pStyle w:val="Default"/>
              <w:rPr>
                <w:rFonts w:asciiTheme="minorHAnsi" w:hAnsiTheme="minorHAnsi" w:cstheme="minorHAnsi"/>
                <w:b/>
                <w:bCs/>
                <w:sz w:val="16"/>
                <w:szCs w:val="16"/>
              </w:rPr>
            </w:pPr>
          </w:p>
        </w:tc>
        <w:tc>
          <w:tcPr>
            <w:tcW w:w="5000" w:type="dxa"/>
            <w:shd w:val="clear" w:color="auto" w:fill="F2F2F2" w:themeFill="background1" w:themeFillShade="F2"/>
          </w:tcPr>
          <w:p w:rsidR="00B90B6E" w:rsidRPr="008D4A2E" w:rsidRDefault="00B90B6E"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b/>
                <w:bCs/>
                <w:color w:val="000000"/>
                <w:sz w:val="16"/>
                <w:szCs w:val="16"/>
              </w:rPr>
            </w:pPr>
          </w:p>
        </w:tc>
      </w:tr>
      <w:tr w:rsidR="005F2EF2" w:rsidRPr="00751A64" w:rsidTr="0081236F">
        <w:tc>
          <w:tcPr>
            <w:tcW w:w="4810" w:type="dxa"/>
          </w:tcPr>
          <w:p w:rsidR="005F2EF2" w:rsidRPr="00751A64" w:rsidRDefault="005F2EF2" w:rsidP="00B90B6E">
            <w:pPr>
              <w:pStyle w:val="Default"/>
              <w:rPr>
                <w:rFonts w:asciiTheme="minorHAnsi" w:hAnsiTheme="minorHAnsi" w:cstheme="minorHAnsi"/>
                <w:b/>
                <w:bCs/>
                <w:i/>
                <w:iCs/>
                <w:sz w:val="16"/>
                <w:szCs w:val="16"/>
              </w:rPr>
            </w:pPr>
          </w:p>
          <w:p w:rsidR="005F2EF2" w:rsidRPr="00751A64" w:rsidRDefault="005F2EF2" w:rsidP="00B90B6E">
            <w:pPr>
              <w:pStyle w:val="Default"/>
              <w:rPr>
                <w:rFonts w:asciiTheme="minorHAnsi" w:hAnsiTheme="minorHAnsi" w:cstheme="minorHAnsi"/>
                <w:b/>
                <w:bCs/>
                <w:i/>
                <w:iCs/>
                <w:sz w:val="16"/>
                <w:szCs w:val="16"/>
              </w:rPr>
            </w:pPr>
          </w:p>
          <w:p w:rsidR="005F2EF2" w:rsidRPr="00751A64" w:rsidRDefault="005F2EF2" w:rsidP="00B90B6E">
            <w:pPr>
              <w:pStyle w:val="Default"/>
              <w:rPr>
                <w:rFonts w:asciiTheme="minorHAnsi" w:hAnsiTheme="minorHAnsi" w:cstheme="minorHAnsi"/>
                <w:b/>
                <w:bCs/>
                <w:i/>
                <w:iCs/>
                <w:sz w:val="16"/>
                <w:szCs w:val="16"/>
              </w:rPr>
            </w:pPr>
          </w:p>
        </w:tc>
        <w:tc>
          <w:tcPr>
            <w:tcW w:w="5000" w:type="dxa"/>
          </w:tcPr>
          <w:p w:rsidR="005F2EF2" w:rsidRPr="00751A64" w:rsidRDefault="005F2EF2" w:rsidP="00B90B6E">
            <w:pPr>
              <w:tabs>
                <w:tab w:val="left" w:pos="-720"/>
                <w:tab w:val="left" w:pos="0"/>
                <w:tab w:val="left" w:pos="720"/>
                <w:tab w:val="left" w:pos="1440"/>
                <w:tab w:val="left" w:pos="2160"/>
                <w:tab w:val="left" w:pos="2880"/>
                <w:tab w:val="left" w:pos="3969"/>
                <w:tab w:val="left" w:pos="4320"/>
              </w:tabs>
              <w:suppressAutoHyphens/>
              <w:rPr>
                <w:rFonts w:asciiTheme="minorHAnsi" w:hAnsiTheme="minorHAnsi" w:cstheme="minorHAnsi"/>
                <w:b/>
                <w:bCs/>
                <w:i/>
                <w:iCs/>
                <w:color w:val="000000"/>
                <w:sz w:val="16"/>
                <w:szCs w:val="16"/>
              </w:rPr>
            </w:pPr>
          </w:p>
        </w:tc>
      </w:tr>
    </w:tbl>
    <w:p w:rsidR="00B90B6E" w:rsidRPr="00751A64" w:rsidRDefault="00B90B6E">
      <w:pPr>
        <w:rPr>
          <w:rFonts w:asciiTheme="minorHAnsi" w:hAnsiTheme="minorHAnsi" w:cstheme="minorHAnsi"/>
          <w:i/>
          <w:iCs/>
          <w:sz w:val="16"/>
          <w:szCs w:val="16"/>
        </w:rPr>
      </w:pPr>
    </w:p>
    <w:p w:rsidR="00B90B6E" w:rsidRPr="00751A64" w:rsidRDefault="00B90B6E">
      <w:pPr>
        <w:rPr>
          <w:rFonts w:asciiTheme="minorHAnsi" w:hAnsiTheme="minorHAnsi" w:cstheme="minorHAnsi"/>
          <w:b/>
          <w:i/>
          <w:iCs/>
          <w:sz w:val="16"/>
          <w:szCs w:val="16"/>
          <w:u w:val="single"/>
        </w:rPr>
      </w:pPr>
      <w:r w:rsidRPr="00751A64">
        <w:rPr>
          <w:rFonts w:asciiTheme="minorHAnsi" w:hAnsiTheme="minorHAnsi" w:cstheme="minorHAnsi"/>
          <w:b/>
          <w:i/>
          <w:iCs/>
          <w:sz w:val="16"/>
          <w:szCs w:val="16"/>
          <w:u w:val="single"/>
        </w:rPr>
        <w:br w:type="page"/>
      </w:r>
    </w:p>
    <w:p w:rsidR="00B90B6E" w:rsidRPr="002124E2" w:rsidRDefault="00B1239D" w:rsidP="002124E2">
      <w:pPr>
        <w:shd w:val="clear" w:color="auto" w:fill="404040" w:themeFill="text1" w:themeFillTint="BF"/>
        <w:jc w:val="both"/>
        <w:rPr>
          <w:rFonts w:asciiTheme="minorHAnsi" w:hAnsiTheme="minorHAnsi" w:cstheme="minorHAnsi"/>
          <w:b/>
          <w:color w:val="FFFFFF" w:themeColor="background1"/>
          <w:sz w:val="22"/>
          <w:szCs w:val="22"/>
        </w:rPr>
      </w:pPr>
      <w:r w:rsidRPr="002124E2">
        <w:rPr>
          <w:rFonts w:asciiTheme="minorHAnsi" w:hAnsiTheme="minorHAnsi" w:cstheme="minorHAnsi"/>
          <w:b/>
          <w:color w:val="FFFFFF" w:themeColor="background1"/>
          <w:sz w:val="22"/>
          <w:szCs w:val="22"/>
        </w:rPr>
        <w:lastRenderedPageBreak/>
        <w:t>PUBLICATIONS:</w:t>
      </w:r>
    </w:p>
    <w:p w:rsidR="00C60F1D" w:rsidRDefault="00751A64" w:rsidP="00751A64">
      <w:pPr>
        <w:pStyle w:val="nova-legacy-e-listitem"/>
        <w:shd w:val="clear" w:color="auto" w:fill="FFFFFF"/>
        <w:spacing w:beforeAutospacing="0" w:afterAutospacing="0"/>
        <w:rPr>
          <w:rFonts w:asciiTheme="minorHAnsi" w:hAnsiTheme="minorHAnsi" w:cstheme="minorHAnsi"/>
          <w:color w:val="131314"/>
          <w:sz w:val="20"/>
          <w:szCs w:val="20"/>
        </w:rPr>
      </w:pPr>
      <w:r w:rsidRPr="00751A64">
        <w:rPr>
          <w:rFonts w:asciiTheme="minorHAnsi" w:hAnsiTheme="minorHAnsi" w:cstheme="minorHAnsi"/>
          <w:i/>
          <w:iCs/>
          <w:color w:val="131314"/>
          <w:sz w:val="16"/>
          <w:szCs w:val="16"/>
        </w:rPr>
        <w:t>(arranged from oldest to latest</w:t>
      </w:r>
      <w:r>
        <w:rPr>
          <w:rFonts w:asciiTheme="minorHAnsi" w:hAnsiTheme="minorHAnsi" w:cstheme="minorHAnsi"/>
          <w:i/>
          <w:iCs/>
          <w:color w:val="131314"/>
          <w:sz w:val="16"/>
          <w:szCs w:val="16"/>
        </w:rPr>
        <w:t xml:space="preserve"> publication</w:t>
      </w:r>
      <w:r w:rsidRPr="00751A64">
        <w:rPr>
          <w:rFonts w:asciiTheme="minorHAnsi" w:hAnsiTheme="minorHAnsi" w:cstheme="minorHAnsi"/>
          <w:i/>
          <w:iCs/>
          <w:color w:val="131314"/>
          <w:sz w:val="16"/>
          <w:szCs w:val="16"/>
        </w:rPr>
        <w:t>)</w:t>
      </w:r>
    </w:p>
    <w:p w:rsidR="000172AD" w:rsidRDefault="000172AD" w:rsidP="00751A64">
      <w:pPr>
        <w:pStyle w:val="nova-legacy-e-listitem"/>
        <w:shd w:val="clear" w:color="auto" w:fill="FFFFFF"/>
        <w:spacing w:beforeAutospacing="0" w:afterAutospacing="0"/>
        <w:rPr>
          <w:rFonts w:asciiTheme="minorHAnsi" w:hAnsiTheme="minorHAnsi" w:cstheme="minorHAnsi"/>
          <w:color w:val="131314"/>
          <w:sz w:val="20"/>
          <w:szCs w:val="20"/>
        </w:rPr>
      </w:pPr>
      <w:r>
        <w:rPr>
          <w:rFonts w:asciiTheme="minorHAnsi" w:hAnsiTheme="minorHAnsi" w:cstheme="minorHAnsi"/>
          <w:color w:val="131314"/>
          <w:sz w:val="20"/>
          <w:szCs w:val="20"/>
        </w:rPr>
        <w:t xml:space="preserve">Reviewer Editor in variable journals </w:t>
      </w:r>
    </w:p>
    <w:p w:rsidR="000172AD" w:rsidRDefault="000172AD" w:rsidP="00751A64">
      <w:pPr>
        <w:pStyle w:val="nova-legacy-e-listitem"/>
        <w:shd w:val="clear" w:color="auto" w:fill="FFFFFF"/>
        <w:spacing w:beforeAutospacing="0" w:afterAutospacing="0"/>
        <w:rPr>
          <w:rFonts w:asciiTheme="minorHAnsi" w:hAnsiTheme="minorHAnsi" w:cstheme="minorHAnsi"/>
          <w:color w:val="131314"/>
          <w:sz w:val="20"/>
          <w:szCs w:val="20"/>
        </w:rPr>
      </w:pPr>
      <w:r>
        <w:rPr>
          <w:rFonts w:asciiTheme="minorHAnsi" w:hAnsiTheme="minorHAnsi" w:cstheme="minorHAnsi"/>
          <w:color w:val="131314"/>
          <w:sz w:val="20"/>
          <w:szCs w:val="20"/>
        </w:rPr>
        <w:t xml:space="preserve">EC Clinical &amp;Medical   Case Reports </w:t>
      </w:r>
    </w:p>
    <w:p w:rsidR="000172AD" w:rsidRDefault="000172AD" w:rsidP="00751A64">
      <w:pPr>
        <w:pStyle w:val="nova-legacy-e-listitem"/>
        <w:shd w:val="clear" w:color="auto" w:fill="FFFFFF"/>
        <w:spacing w:beforeAutospacing="0" w:afterAutospacing="0"/>
        <w:rPr>
          <w:rFonts w:asciiTheme="minorHAnsi" w:hAnsiTheme="minorHAnsi" w:cstheme="minorHAnsi"/>
          <w:color w:val="131314"/>
          <w:sz w:val="20"/>
          <w:szCs w:val="20"/>
        </w:rPr>
      </w:pPr>
      <w:r>
        <w:rPr>
          <w:rFonts w:asciiTheme="minorHAnsi" w:hAnsiTheme="minorHAnsi" w:cstheme="minorHAnsi"/>
          <w:color w:val="131314"/>
          <w:sz w:val="20"/>
          <w:szCs w:val="20"/>
        </w:rPr>
        <w:t xml:space="preserve">Medical  And Clinical Oncology </w:t>
      </w:r>
    </w:p>
    <w:p w:rsidR="000172AD" w:rsidRDefault="000172AD" w:rsidP="00751A64">
      <w:pPr>
        <w:pStyle w:val="nova-legacy-e-listitem"/>
        <w:shd w:val="clear" w:color="auto" w:fill="FFFFFF"/>
        <w:spacing w:beforeAutospacing="0" w:afterAutospacing="0"/>
        <w:rPr>
          <w:rFonts w:asciiTheme="minorHAnsi" w:hAnsiTheme="minorHAnsi" w:cstheme="minorHAnsi"/>
          <w:color w:val="131314"/>
          <w:sz w:val="20"/>
          <w:szCs w:val="20"/>
        </w:rPr>
      </w:pPr>
      <w:r>
        <w:rPr>
          <w:rFonts w:asciiTheme="minorHAnsi" w:hAnsiTheme="minorHAnsi" w:cstheme="minorHAnsi"/>
          <w:color w:val="131314"/>
          <w:sz w:val="20"/>
          <w:szCs w:val="20"/>
        </w:rPr>
        <w:t>Research ID AAZ-7122-2020</w:t>
      </w:r>
    </w:p>
    <w:p w:rsidR="000172AD" w:rsidRDefault="000172AD" w:rsidP="00751A64">
      <w:pPr>
        <w:pStyle w:val="nova-legacy-e-listitem"/>
        <w:shd w:val="clear" w:color="auto" w:fill="FFFFFF"/>
        <w:spacing w:beforeAutospacing="0" w:afterAutospacing="0"/>
        <w:rPr>
          <w:rFonts w:asciiTheme="minorHAnsi" w:hAnsiTheme="minorHAnsi" w:cstheme="minorHAnsi"/>
          <w:color w:val="131314"/>
          <w:sz w:val="20"/>
          <w:szCs w:val="20"/>
        </w:rPr>
      </w:pPr>
      <w:r>
        <w:rPr>
          <w:rFonts w:asciiTheme="minorHAnsi" w:hAnsiTheme="minorHAnsi" w:cstheme="minorHAnsi"/>
          <w:color w:val="131314"/>
          <w:sz w:val="20"/>
          <w:szCs w:val="20"/>
        </w:rPr>
        <w:t>Orcid Research ID :0000-0002-9203-7446</w:t>
      </w:r>
    </w:p>
    <w:p w:rsidR="000172AD" w:rsidRDefault="00936A33" w:rsidP="00751A64">
      <w:pPr>
        <w:pStyle w:val="nova-legacy-e-listitem"/>
        <w:shd w:val="clear" w:color="auto" w:fill="FFFFFF"/>
        <w:spacing w:beforeAutospacing="0" w:afterAutospacing="0"/>
        <w:rPr>
          <w:rFonts w:asciiTheme="minorHAnsi" w:hAnsiTheme="minorHAnsi" w:cstheme="minorHAnsi"/>
          <w:color w:val="131314"/>
          <w:sz w:val="20"/>
          <w:szCs w:val="20"/>
        </w:rPr>
      </w:pPr>
      <w:hyperlink r:id="rId14" w:history="1">
        <w:r w:rsidR="00BA3B7A" w:rsidRPr="009B5A0A">
          <w:rPr>
            <w:rStyle w:val="Hyperlink"/>
            <w:rFonts w:asciiTheme="minorHAnsi" w:hAnsiTheme="minorHAnsi" w:cstheme="minorHAnsi"/>
            <w:sz w:val="20"/>
            <w:szCs w:val="20"/>
          </w:rPr>
          <w:t>www.linkedin.com/in/ghada-elgohary</w:t>
        </w:r>
      </w:hyperlink>
    </w:p>
    <w:p w:rsidR="00BA3B7A" w:rsidRDefault="00BA3B7A" w:rsidP="00751A64">
      <w:pPr>
        <w:pStyle w:val="nova-legacy-e-listitem"/>
        <w:shd w:val="clear" w:color="auto" w:fill="FFFFFF"/>
        <w:spacing w:beforeAutospacing="0" w:afterAutospacing="0"/>
        <w:rPr>
          <w:rFonts w:asciiTheme="minorHAnsi" w:hAnsiTheme="minorHAnsi" w:cstheme="minorHAnsi"/>
          <w:color w:val="131314"/>
          <w:sz w:val="20"/>
          <w:szCs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rPr>
      </w:pPr>
      <w:r w:rsidRPr="00641026">
        <w:rPr>
          <w:rStyle w:val="ListLabel103"/>
          <w:rFonts w:ascii="Calibri" w:hAnsi="Calibri" w:cs="Calibri"/>
          <w:sz w:val="20"/>
          <w:szCs w:val="20"/>
        </w:rPr>
        <w:t>Correlation of telomerase activity to apoptosis and survival in adult acute lymphoblastic leukemia: an Egyptian single-center study.</w:t>
      </w:r>
      <w:r w:rsidRPr="00641026">
        <w:rPr>
          <w:rFonts w:ascii="Calibri" w:hAnsi="Calibri" w:cs="Calibri"/>
          <w:color w:val="0D0D0D" w:themeColor="text1" w:themeTint="F2"/>
          <w:sz w:val="20"/>
          <w:shd w:val="clear" w:color="auto" w:fill="FFFFFF"/>
        </w:rPr>
        <w:t xml:space="preserve">IA, Fayek MH, El-Kourashy SA, Youssef SR, </w:t>
      </w:r>
      <w:r w:rsidRPr="00641026">
        <w:rPr>
          <w:rFonts w:ascii="Calibri" w:hAnsi="Calibri" w:cs="Calibri"/>
          <w:color w:val="FF0000"/>
          <w:sz w:val="20"/>
          <w:shd w:val="clear" w:color="auto" w:fill="FFFFFF"/>
        </w:rPr>
        <w:t xml:space="preserve">El-Gohary GM, </w:t>
      </w:r>
      <w:r w:rsidRPr="00641026">
        <w:rPr>
          <w:rFonts w:ascii="Calibri" w:hAnsi="Calibri" w:cs="Calibri"/>
          <w:color w:val="0D0D0D" w:themeColor="text1" w:themeTint="F2"/>
          <w:sz w:val="20"/>
          <w:shd w:val="clear" w:color="auto" w:fill="FFFFFF"/>
        </w:rPr>
        <w:t>Mohamed OF.</w:t>
      </w:r>
      <w:r w:rsidRPr="00641026">
        <w:rPr>
          <w:rFonts w:ascii="Calibri" w:hAnsi="Calibri" w:cs="Calibri"/>
          <w:i/>
          <w:iCs/>
          <w:color w:val="262626" w:themeColor="text1" w:themeTint="D9"/>
          <w:sz w:val="20"/>
          <w:shd w:val="clear" w:color="auto" w:fill="FFFFFF"/>
          <w:lang w:val="en-PH"/>
        </w:rPr>
        <w:t>Ann Hematol. 2008 Mar; 87(3):213-21. doi: 10.1007/s00277-007-0395-2</w:t>
      </w:r>
    </w:p>
    <w:p w:rsidR="00C60F1D" w:rsidRPr="00641026" w:rsidRDefault="00C60F1D" w:rsidP="00D146E8">
      <w:pPr>
        <w:pStyle w:val="ListParagraph"/>
        <w:shd w:val="clear" w:color="auto" w:fill="FFFFFF"/>
        <w:ind w:left="360" w:right="90" w:hanging="360"/>
        <w:jc w:val="both"/>
        <w:rPr>
          <w:rFonts w:ascii="Calibri" w:hAnsi="Calibri" w:cs="Calibri"/>
          <w:i/>
          <w:iCs/>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sz w:val="20"/>
        </w:rPr>
      </w:pPr>
      <w:hyperlink r:id="rId15">
        <w:r w:rsidR="00C60F1D" w:rsidRPr="00641026">
          <w:rPr>
            <w:rStyle w:val="ListLabel103"/>
            <w:rFonts w:ascii="Calibri" w:hAnsi="Calibri" w:cs="Calibri"/>
            <w:sz w:val="20"/>
            <w:szCs w:val="20"/>
          </w:rPr>
          <w:t>Pro-inflammatory cytokines and depression in patients with acute leukemia.</w:t>
        </w:r>
      </w:hyperlink>
      <w:r w:rsidR="00C60F1D" w:rsidRPr="00641026">
        <w:rPr>
          <w:rFonts w:ascii="Calibri" w:hAnsi="Calibri" w:cs="Calibri"/>
          <w:color w:val="FF0000"/>
          <w:sz w:val="20"/>
          <w:shd w:val="clear" w:color="auto" w:fill="FFFFFF"/>
        </w:rPr>
        <w:t>El-Gohary GM</w:t>
      </w:r>
      <w:r w:rsidR="00C60F1D" w:rsidRPr="00641026">
        <w:rPr>
          <w:rFonts w:ascii="Calibri" w:hAnsi="Calibri" w:cs="Calibri"/>
          <w:color w:val="262626" w:themeColor="text1" w:themeTint="D9"/>
          <w:sz w:val="20"/>
          <w:shd w:val="clear" w:color="auto" w:fill="FFFFFF"/>
        </w:rPr>
        <w:t>, Azzam HM, Ahmed OI, El-Shokry MH</w:t>
      </w:r>
      <w:r w:rsidR="00C60F1D" w:rsidRPr="00641026">
        <w:rPr>
          <w:rStyle w:val="InternetLink"/>
          <w:rFonts w:ascii="Calibri" w:hAnsi="Calibri" w:cs="Calibri"/>
          <w:color w:val="000000"/>
          <w:sz w:val="20"/>
          <w:u w:val="none"/>
        </w:rPr>
        <w:t xml:space="preserve">. </w:t>
      </w:r>
      <w:r w:rsidR="00C60F1D" w:rsidRPr="00641026">
        <w:rPr>
          <w:rFonts w:ascii="Calibri" w:hAnsi="Calibri" w:cs="Calibri"/>
          <w:i/>
          <w:iCs/>
          <w:color w:val="262626" w:themeColor="text1" w:themeTint="D9"/>
          <w:sz w:val="20"/>
          <w:shd w:val="clear" w:color="auto" w:fill="FFFFFF"/>
        </w:rPr>
        <w:t>Egypt J Immunol. 2008;15(1):13-24.</w:t>
      </w:r>
    </w:p>
    <w:p w:rsidR="00C60F1D" w:rsidRPr="00641026" w:rsidRDefault="00C60F1D" w:rsidP="00D146E8">
      <w:pPr>
        <w:pStyle w:val="ListParagraph"/>
        <w:ind w:left="360" w:right="90" w:hanging="360"/>
        <w:jc w:val="both"/>
        <w:rPr>
          <w:rFonts w:ascii="Calibri" w:hAnsi="Calibri" w:cs="Calibri"/>
          <w:b/>
          <w:bCs/>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b/>
          <w:bCs/>
          <w:color w:val="000000"/>
          <w:sz w:val="20"/>
        </w:rPr>
      </w:pPr>
      <w:hyperlink r:id="rId16">
        <w:r w:rsidR="00C60F1D" w:rsidRPr="00641026">
          <w:rPr>
            <w:rStyle w:val="ListLabel103"/>
            <w:rFonts w:ascii="Calibri" w:hAnsi="Calibri" w:cs="Calibri"/>
            <w:sz w:val="20"/>
            <w:szCs w:val="20"/>
          </w:rPr>
          <w:t>Stem cell transplantation in hematological disorders. A developing country experience-impact of cost considerations.</w:t>
        </w:r>
      </w:hyperlink>
      <w:r w:rsidR="00C60F1D" w:rsidRPr="00641026">
        <w:rPr>
          <w:rFonts w:ascii="Calibri" w:hAnsi="Calibri" w:cs="Calibri"/>
          <w:color w:val="262626" w:themeColor="text1" w:themeTint="D9"/>
          <w:sz w:val="20"/>
          <w:shd w:val="clear" w:color="auto" w:fill="FFFFFF"/>
        </w:rPr>
        <w:t xml:space="preserve">El-Zimaity MM, Hassan EA, Abd El-Wahab SE, Abd El-Ghaffar AA, Mahmoud NA, Elafifi AM, Moussa MM, </w:t>
      </w:r>
      <w:r w:rsidR="00C60F1D" w:rsidRPr="00641026">
        <w:rPr>
          <w:rFonts w:ascii="Calibri" w:hAnsi="Calibri" w:cs="Calibri"/>
          <w:color w:val="FF0000"/>
          <w:sz w:val="20"/>
          <w:shd w:val="clear" w:color="auto" w:fill="FFFFFF"/>
        </w:rPr>
        <w:t xml:space="preserve">El-Gohary GM, </w:t>
      </w:r>
      <w:r w:rsidR="00C60F1D" w:rsidRPr="00641026">
        <w:rPr>
          <w:rFonts w:ascii="Calibri" w:hAnsi="Calibri" w:cs="Calibri"/>
          <w:color w:val="262626" w:themeColor="text1" w:themeTint="D9"/>
          <w:sz w:val="20"/>
          <w:shd w:val="clear" w:color="auto" w:fill="FFFFFF"/>
        </w:rPr>
        <w:t xml:space="preserve">Hagras MM, Mowafy NM. </w:t>
      </w:r>
      <w:r w:rsidR="00C60F1D" w:rsidRPr="00641026">
        <w:rPr>
          <w:rFonts w:ascii="Calibri" w:hAnsi="Calibri" w:cs="Calibri"/>
          <w:i/>
          <w:iCs/>
          <w:color w:val="262626" w:themeColor="text1" w:themeTint="D9"/>
          <w:sz w:val="20"/>
          <w:shd w:val="clear" w:color="auto" w:fill="FFFFFF"/>
        </w:rPr>
        <w:t>Saudi Med J. 2008 Oct;29(10):1484-9.</w:t>
      </w:r>
    </w:p>
    <w:p w:rsidR="00C60F1D" w:rsidRPr="00641026" w:rsidRDefault="00C60F1D" w:rsidP="00D146E8">
      <w:pPr>
        <w:pStyle w:val="ListParagraph"/>
        <w:ind w:left="360" w:right="90" w:hanging="360"/>
        <w:jc w:val="both"/>
        <w:rPr>
          <w:rFonts w:ascii="Calibri" w:hAnsi="Calibri" w:cs="Calibri"/>
          <w:b/>
          <w:bCs/>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rPr>
      </w:pPr>
      <w:r w:rsidRPr="00641026">
        <w:rPr>
          <w:rFonts w:ascii="Calibri" w:hAnsi="Calibri" w:cs="Calibri"/>
          <w:b/>
          <w:bCs/>
          <w:sz w:val="20"/>
        </w:rPr>
        <w:t>The Role of Thrombocytopenia as an Independent Predictor of Cardiovascular and   Renal Damage in Patients with Systemic Lupus Erythematosus</w:t>
      </w:r>
      <w:r w:rsidRPr="00641026">
        <w:rPr>
          <w:rFonts w:ascii="Calibri" w:hAnsi="Calibri" w:cs="Calibri"/>
          <w:b/>
          <w:bCs/>
          <w:color w:val="555555"/>
          <w:sz w:val="20"/>
        </w:rPr>
        <w:t xml:space="preserve">. </w:t>
      </w:r>
      <w:r w:rsidRPr="00641026">
        <w:rPr>
          <w:rFonts w:ascii="Calibri" w:hAnsi="Calibri" w:cs="Calibri"/>
          <w:color w:val="0D0D0D" w:themeColor="text1" w:themeTint="F2"/>
          <w:sz w:val="20"/>
          <w:shd w:val="clear" w:color="auto" w:fill="FFFFFF"/>
        </w:rPr>
        <w:t xml:space="preserve">Mohamad Salah Abdel Baki, Iman Ahmad Hafez, Iman Esmat Ibrahim, Reem Abdel Moneim Habib, M.D. and </w:t>
      </w:r>
      <w:r w:rsidRPr="00641026">
        <w:rPr>
          <w:rFonts w:ascii="Calibri" w:hAnsi="Calibri" w:cs="Calibri"/>
          <w:color w:val="FF0000"/>
          <w:sz w:val="20"/>
          <w:shd w:val="clear" w:color="auto" w:fill="FFFFFF"/>
        </w:rPr>
        <w:t xml:space="preserve">Ghada Metwally Elgohary, </w:t>
      </w:r>
      <w:r w:rsidRPr="00641026">
        <w:rPr>
          <w:rFonts w:ascii="Calibri" w:hAnsi="Calibri" w:cs="Calibri"/>
          <w:i/>
          <w:iCs/>
          <w:color w:val="262626" w:themeColor="text1" w:themeTint="D9"/>
          <w:sz w:val="20"/>
          <w:shd w:val="clear" w:color="auto" w:fill="FFFFFF"/>
        </w:rPr>
        <w:t xml:space="preserve">Med. J. Cairo Univ., Vol. 77, No. 1, March [2]: 65-70, 2009 </w:t>
      </w:r>
      <w:hyperlink r:id="rId17" w:history="1">
        <w:r w:rsidRPr="00641026">
          <w:rPr>
            <w:rStyle w:val="Hyperlink"/>
            <w:rFonts w:ascii="Calibri" w:hAnsi="Calibri" w:cs="Calibri"/>
            <w:i/>
            <w:iCs/>
            <w:sz w:val="20"/>
            <w:shd w:val="clear" w:color="auto" w:fill="FFFFFF"/>
          </w:rPr>
          <w:t>www.medicaljournalofcairouniversity.com</w:t>
        </w:r>
      </w:hyperlink>
      <w:r w:rsidRPr="00641026">
        <w:rPr>
          <w:rFonts w:ascii="Calibri" w:hAnsi="Calibri" w:cs="Calibri"/>
          <w:i/>
          <w:iCs/>
          <w:color w:val="262626" w:themeColor="text1" w:themeTint="D9"/>
          <w:sz w:val="20"/>
          <w:shd w:val="clear" w:color="auto" w:fill="FFFFFF"/>
        </w:rPr>
        <w:t xml:space="preserve"> The Departments of Medicine and Cardiology, Faculty of Medicine, Ain Shams University.</w:t>
      </w:r>
    </w:p>
    <w:p w:rsidR="00C60F1D" w:rsidRPr="00641026" w:rsidRDefault="00C60F1D" w:rsidP="00D146E8">
      <w:pPr>
        <w:pStyle w:val="ListParagraph"/>
        <w:shd w:val="clear" w:color="auto" w:fill="FFFFFF"/>
        <w:ind w:left="360" w:right="90" w:hanging="360"/>
        <w:jc w:val="both"/>
        <w:rPr>
          <w:rFonts w:ascii="Calibri" w:hAnsi="Calibri" w:cs="Calibri"/>
          <w:i/>
          <w:iCs/>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lang w:val="pt-PT"/>
        </w:rPr>
      </w:pPr>
      <w:hyperlink r:id="rId18">
        <w:r w:rsidR="00C60F1D" w:rsidRPr="00641026">
          <w:rPr>
            <w:rStyle w:val="ListLabel103"/>
            <w:rFonts w:ascii="Calibri" w:hAnsi="Calibri" w:cs="Calibri"/>
            <w:sz w:val="20"/>
            <w:szCs w:val="20"/>
          </w:rPr>
          <w:t>Right heart thrombus-in-transit with pulmonary embolism in a patient with primary hypercoagulable state.</w:t>
        </w:r>
      </w:hyperlink>
      <w:r w:rsidR="00C60F1D" w:rsidRPr="00641026">
        <w:rPr>
          <w:rFonts w:ascii="Calibri" w:hAnsi="Calibri" w:cs="Calibri"/>
          <w:color w:val="0D0D0D" w:themeColor="text1" w:themeTint="F2"/>
          <w:sz w:val="20"/>
          <w:shd w:val="clear" w:color="auto" w:fill="FFFFFF"/>
          <w:lang w:val="pt-PT"/>
        </w:rPr>
        <w:t xml:space="preserve">Samir S, Abbas O, </w:t>
      </w:r>
      <w:r w:rsidR="00C60F1D" w:rsidRPr="00641026">
        <w:rPr>
          <w:rFonts w:ascii="Calibri" w:hAnsi="Calibri" w:cs="Calibri"/>
          <w:color w:val="FF0000"/>
          <w:sz w:val="20"/>
          <w:shd w:val="clear" w:color="auto" w:fill="FFFFFF"/>
          <w:lang w:val="pt-PT"/>
        </w:rPr>
        <w:t>El-Gohary GM</w:t>
      </w:r>
      <w:r w:rsidR="00C60F1D" w:rsidRPr="00641026">
        <w:rPr>
          <w:rFonts w:ascii="Calibri" w:hAnsi="Calibri" w:cs="Calibri"/>
          <w:color w:val="0D0D0D" w:themeColor="text1" w:themeTint="F2"/>
          <w:sz w:val="20"/>
          <w:shd w:val="clear" w:color="auto" w:fill="FFFFFF"/>
          <w:lang w:val="pt-PT"/>
        </w:rPr>
        <w:t xml:space="preserve">, Nammas W. </w:t>
      </w:r>
      <w:r w:rsidR="00C60F1D" w:rsidRPr="00641026">
        <w:rPr>
          <w:rFonts w:ascii="Calibri" w:hAnsi="Calibri" w:cs="Calibri"/>
          <w:i/>
          <w:iCs/>
          <w:color w:val="262626" w:themeColor="text1" w:themeTint="D9"/>
          <w:sz w:val="20"/>
          <w:shd w:val="clear" w:color="auto" w:fill="FFFFFF"/>
          <w:lang w:val="pt-PT"/>
        </w:rPr>
        <w:t>Cardiol J. 2010;17(4):408-11</w:t>
      </w:r>
    </w:p>
    <w:p w:rsidR="00C60F1D" w:rsidRPr="00641026" w:rsidRDefault="00C60F1D" w:rsidP="00D146E8">
      <w:pPr>
        <w:pStyle w:val="ListParagraph"/>
        <w:ind w:left="360" w:right="90" w:hanging="360"/>
        <w:jc w:val="both"/>
        <w:rPr>
          <w:rFonts w:ascii="Calibri" w:hAnsi="Calibri" w:cs="Calibri"/>
          <w:i/>
          <w:iCs/>
          <w:sz w:val="20"/>
          <w:lang w:val="pt-PT"/>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Extra Signal Fluorescence in Situ Hybridization for Detection of Typical and Atypical BCR/ABL Gene Rearrangements in Egyptian Chronic Myeloid </w:t>
      </w:r>
      <w:r w:rsidRPr="00641026">
        <w:rPr>
          <w:rFonts w:ascii="Calibri" w:hAnsi="Calibri" w:cs="Calibri"/>
          <w:b/>
          <w:bCs/>
          <w:sz w:val="20"/>
        </w:rPr>
        <w:t xml:space="preserve">Leukemia Patients. </w:t>
      </w:r>
      <w:r w:rsidRPr="00641026">
        <w:rPr>
          <w:rFonts w:ascii="Calibri" w:hAnsi="Calibri" w:cs="Calibri"/>
          <w:color w:val="262626" w:themeColor="text1" w:themeTint="D9"/>
          <w:sz w:val="20"/>
          <w:shd w:val="clear" w:color="auto" w:fill="FFFFFF"/>
        </w:rPr>
        <w:t xml:space="preserve">Hoda M. El Gendi, Soha E. Arab Abd El wahab, Dina A. Fouad, Hanaa R.     Mohamed,Deena M. Habashy,Nahed A. Al Refaey, Mona R. Al Kafoury, </w:t>
      </w:r>
      <w:r w:rsidRPr="00641026">
        <w:rPr>
          <w:rFonts w:ascii="Calibri" w:hAnsi="Calibri" w:cs="Calibri"/>
          <w:color w:val="FF0000"/>
          <w:sz w:val="20"/>
          <w:shd w:val="clear" w:color="auto" w:fill="FFFFFF"/>
        </w:rPr>
        <w:t>Ghada M. El</w:t>
      </w:r>
      <w:r w:rsidR="00D146E8">
        <w:rPr>
          <w:rFonts w:ascii="Calibri" w:hAnsi="Calibri" w:cs="Calibri"/>
          <w:color w:val="FF0000"/>
          <w:sz w:val="20"/>
          <w:shd w:val="clear" w:color="auto" w:fill="FFFFFF"/>
        </w:rPr>
        <w:t>g</w:t>
      </w:r>
      <w:r w:rsidRPr="00641026">
        <w:rPr>
          <w:rFonts w:ascii="Calibri" w:hAnsi="Calibri" w:cs="Calibri"/>
          <w:color w:val="FF0000"/>
          <w:sz w:val="20"/>
          <w:shd w:val="clear" w:color="auto" w:fill="FFFFFF"/>
        </w:rPr>
        <w:t>ohary</w:t>
      </w:r>
      <w:r w:rsidRPr="00641026">
        <w:rPr>
          <w:rFonts w:ascii="Calibri" w:hAnsi="Calibri" w:cs="Calibri"/>
          <w:color w:val="262626" w:themeColor="text1" w:themeTint="D9"/>
          <w:sz w:val="20"/>
          <w:shd w:val="clear" w:color="auto" w:fill="FFFFFF"/>
        </w:rPr>
        <w:t xml:space="preserve"> and Mahmoud T. Mohammad. </w:t>
      </w:r>
      <w:r w:rsidRPr="00641026">
        <w:rPr>
          <w:rFonts w:ascii="Calibri" w:hAnsi="Calibri" w:cs="Calibri"/>
          <w:i/>
          <w:iCs/>
          <w:sz w:val="20"/>
          <w:shd w:val="clear" w:color="auto" w:fill="FFFFFF"/>
        </w:rPr>
        <w:t>Journal of American Science, 2011;7(6)</w:t>
      </w:r>
    </w:p>
    <w:p w:rsidR="00C60F1D" w:rsidRPr="00641026" w:rsidRDefault="00C60F1D" w:rsidP="00D146E8">
      <w:pPr>
        <w:pStyle w:val="ListParagraph"/>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Biofilm forming bacteria isolated from urinary tract infection, relation to catheterization and susceptibility to antibiotics. </w:t>
      </w:r>
      <w:r w:rsidRPr="00641026">
        <w:rPr>
          <w:rFonts w:ascii="Calibri" w:hAnsi="Calibri" w:cs="Calibri"/>
          <w:color w:val="262626" w:themeColor="text1" w:themeTint="D9"/>
          <w:sz w:val="20"/>
          <w:shd w:val="clear" w:color="auto" w:fill="FFFFFF"/>
        </w:rPr>
        <w:t xml:space="preserve">Nermeen Mahmoud Ahmed Abdallah, Shereen Bendary Elsayed, Manal Mohamed Yassin Mostafa   and </w:t>
      </w:r>
      <w:r w:rsidRPr="00641026">
        <w:rPr>
          <w:rFonts w:ascii="Calibri" w:hAnsi="Calibri" w:cs="Calibri"/>
          <w:color w:val="FF0000"/>
          <w:sz w:val="20"/>
          <w:shd w:val="clear" w:color="auto" w:fill="FFFFFF"/>
        </w:rPr>
        <w:t>Ghada Metwally El-</w:t>
      </w:r>
      <w:r w:rsidR="005F2EF2">
        <w:rPr>
          <w:rFonts w:ascii="Calibri" w:hAnsi="Calibri" w:cs="Calibri"/>
          <w:color w:val="FF0000"/>
          <w:sz w:val="20"/>
          <w:shd w:val="clear" w:color="auto" w:fill="FFFFFF"/>
        </w:rPr>
        <w:t>G</w:t>
      </w:r>
      <w:r w:rsidRPr="00641026">
        <w:rPr>
          <w:rFonts w:ascii="Calibri" w:hAnsi="Calibri" w:cs="Calibri"/>
          <w:color w:val="FF0000"/>
          <w:sz w:val="20"/>
          <w:shd w:val="clear" w:color="auto" w:fill="FFFFFF"/>
        </w:rPr>
        <w:t xml:space="preserve">ohary. </w:t>
      </w:r>
      <w:r w:rsidRPr="00641026">
        <w:rPr>
          <w:rFonts w:ascii="Calibri" w:hAnsi="Calibri" w:cs="Calibri"/>
          <w:i/>
          <w:iCs/>
          <w:sz w:val="20"/>
          <w:shd w:val="clear" w:color="auto" w:fill="FFFFFF"/>
        </w:rPr>
        <w:t>International Journal for Biotechnology and Molecular Biology Research Vol. 2(10), pp. 172-178, October 2011</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Myeloid sarcoma of the vulva post-bone marrow transplant presenting as isolated extramedullary relapse in a patient with acute myeloid leukemia. </w:t>
      </w:r>
      <w:r w:rsidRPr="00641026">
        <w:rPr>
          <w:rFonts w:ascii="Calibri" w:hAnsi="Calibri" w:cs="Calibri"/>
          <w:color w:val="262626" w:themeColor="text1" w:themeTint="D9"/>
          <w:sz w:val="20"/>
          <w:shd w:val="clear" w:color="auto" w:fill="FFFFFF"/>
          <w:lang w:val="pt-PT"/>
        </w:rPr>
        <w:t xml:space="preserve">Nazer A, Al-Badawi I, Chebbo W, Chaudhri N, </w:t>
      </w:r>
      <w:r w:rsidRPr="00641026">
        <w:rPr>
          <w:rFonts w:ascii="Calibri" w:hAnsi="Calibri" w:cs="Calibri"/>
          <w:color w:val="FF0000"/>
          <w:sz w:val="20"/>
          <w:shd w:val="clear" w:color="auto" w:fill="FFFFFF"/>
          <w:lang w:val="pt-PT"/>
        </w:rPr>
        <w:t>El-Gohary G</w:t>
      </w:r>
      <w:r w:rsidRPr="00641026">
        <w:rPr>
          <w:rFonts w:ascii="Calibri" w:hAnsi="Calibri" w:cs="Calibri"/>
          <w:color w:val="262626" w:themeColor="text1" w:themeTint="D9"/>
          <w:sz w:val="20"/>
          <w:shd w:val="clear" w:color="auto" w:fill="FFFFFF"/>
          <w:lang w:val="pt-PT"/>
        </w:rPr>
        <w:t xml:space="preserve">.  </w:t>
      </w:r>
      <w:r w:rsidRPr="00641026">
        <w:rPr>
          <w:rFonts w:ascii="Calibri" w:hAnsi="Calibri" w:cs="Calibri"/>
          <w:i/>
          <w:iCs/>
          <w:sz w:val="20"/>
          <w:shd w:val="clear" w:color="auto" w:fill="FFFFFF"/>
        </w:rPr>
        <w:t>Hematol Oncol Stem Cell Ther. 2012;5(2):118-21.</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highlight w:val="white"/>
        </w:rPr>
      </w:pPr>
      <w:hyperlink r:id="rId19">
        <w:r w:rsidR="00C60F1D" w:rsidRPr="00641026">
          <w:rPr>
            <w:rStyle w:val="ListLabel103"/>
            <w:rFonts w:ascii="Calibri" w:hAnsi="Calibri" w:cs="Calibri"/>
            <w:sz w:val="20"/>
            <w:szCs w:val="20"/>
          </w:rPr>
          <w:t>The t(9;11) confers good prognosis in AML patients treated with stem cell transplantation as compared to non-t(9;11)   and other adverse-risk abnormalities.</w:t>
        </w:r>
      </w:hyperlink>
      <w:r w:rsidR="00C60F1D" w:rsidRPr="00641026">
        <w:rPr>
          <w:rFonts w:ascii="Calibri" w:hAnsi="Calibri" w:cs="Calibri"/>
          <w:color w:val="262626" w:themeColor="text1" w:themeTint="D9"/>
          <w:sz w:val="20"/>
          <w:shd w:val="clear" w:color="auto" w:fill="FFFFFF"/>
        </w:rPr>
        <w:t>Walter CU, Mohareb FA, Chaudhri N, Alsharif F, Zahrani HA, Mohamed S, Rasheed W, Saleh AJ, Chebbo W</w:t>
      </w:r>
      <w:r w:rsidR="00C60F1D" w:rsidRPr="00641026">
        <w:rPr>
          <w:rFonts w:ascii="Calibri" w:hAnsi="Calibri" w:cs="Calibri"/>
          <w:color w:val="FF0000"/>
          <w:sz w:val="20"/>
          <w:shd w:val="clear" w:color="auto" w:fill="FFFFFF"/>
        </w:rPr>
        <w:t xml:space="preserve">, El Gohary G, </w:t>
      </w:r>
      <w:r w:rsidR="00C60F1D" w:rsidRPr="00641026">
        <w:rPr>
          <w:rFonts w:ascii="Calibri" w:hAnsi="Calibri" w:cs="Calibri"/>
          <w:color w:val="262626" w:themeColor="text1" w:themeTint="D9"/>
          <w:sz w:val="20"/>
          <w:shd w:val="clear" w:color="auto" w:fill="FFFFFF"/>
        </w:rPr>
        <w:t xml:space="preserve">Aljurf M, Albitar M. </w:t>
      </w:r>
      <w:r w:rsidR="00C60F1D" w:rsidRPr="00641026">
        <w:rPr>
          <w:rFonts w:ascii="Calibri" w:hAnsi="Calibri" w:cs="Calibri"/>
          <w:i/>
          <w:iCs/>
          <w:sz w:val="20"/>
          <w:shd w:val="clear" w:color="auto" w:fill="FFFFFF"/>
        </w:rPr>
        <w:t>Hematol Oncol Stem Cell Ther. 2012;5(3):169-70</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highlight w:val="white"/>
        </w:rPr>
      </w:pPr>
      <w:hyperlink r:id="rId20">
        <w:r w:rsidR="00C60F1D" w:rsidRPr="00641026">
          <w:rPr>
            <w:rStyle w:val="ListLabel103"/>
            <w:rFonts w:ascii="Calibri" w:hAnsi="Calibri" w:cs="Calibri"/>
            <w:sz w:val="20"/>
            <w:szCs w:val="20"/>
          </w:rPr>
          <w:t>Allogeneic hematopoietic stem cell transplantation in adolescent and adult patients with high-risk T cell acute lymphoblastic leukemia.</w:t>
        </w:r>
      </w:hyperlink>
      <w:r w:rsidR="00C60F1D" w:rsidRPr="00641026">
        <w:rPr>
          <w:rFonts w:ascii="Calibri" w:hAnsi="Calibri" w:cs="Calibri"/>
          <w:color w:val="262626" w:themeColor="text1" w:themeTint="D9"/>
          <w:sz w:val="20"/>
          <w:shd w:val="clear" w:color="auto" w:fill="FFFFFF"/>
        </w:rPr>
        <w:t xml:space="preserve">Bakr M, Rasheed W, Mohamed SY, Al-Mohareb F, Chaudhri N, Al-Sharif F, Al-Zahrani H, Al-Dawsari G, Saleh AJ, Nassar A, Ahmed S, Elghazaly A, Ahmed SO, Ibrahim K, Chebbo W, </w:t>
      </w:r>
      <w:r w:rsidR="00C60F1D" w:rsidRPr="00641026">
        <w:rPr>
          <w:rFonts w:ascii="Calibri" w:hAnsi="Calibri" w:cs="Calibri"/>
          <w:color w:val="FF0000"/>
          <w:sz w:val="20"/>
          <w:shd w:val="clear" w:color="auto" w:fill="FFFFFF"/>
        </w:rPr>
        <w:t>El Gohary GM</w:t>
      </w:r>
      <w:r w:rsidR="00C60F1D" w:rsidRPr="00641026">
        <w:rPr>
          <w:rFonts w:ascii="Calibri" w:hAnsi="Calibri" w:cs="Calibri"/>
          <w:color w:val="262626" w:themeColor="text1" w:themeTint="D9"/>
          <w:sz w:val="20"/>
          <w:shd w:val="clear" w:color="auto" w:fill="FFFFFF"/>
        </w:rPr>
        <w:t xml:space="preserve">, Al Mahayni MH, Hussain F, Nurgat Z, Elhassan TA, Walter CU, Aljurf M. </w:t>
      </w:r>
      <w:r w:rsidR="00C60F1D" w:rsidRPr="00641026">
        <w:rPr>
          <w:rFonts w:ascii="Calibri" w:hAnsi="Calibri" w:cs="Calibri"/>
          <w:i/>
          <w:iCs/>
          <w:sz w:val="20"/>
          <w:shd w:val="clear" w:color="auto" w:fill="FFFFFF"/>
        </w:rPr>
        <w:t>Biol Blood Marrow Transplant. 2012 Dec;18(12):1897-904.</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rPr>
      </w:pPr>
      <w:r w:rsidRPr="00641026">
        <w:rPr>
          <w:rFonts w:ascii="Calibri" w:hAnsi="Calibri" w:cs="Calibri"/>
          <w:b/>
          <w:bCs/>
          <w:color w:val="000000"/>
          <w:sz w:val="20"/>
        </w:rPr>
        <w:t>Measurement of the serum B-cell-activating factor of the tumor necrosis factor family (BAFF) in patients with idiopathic thrombocytopenic purpura and its correlation with immunosuppressive therapy.</w:t>
      </w:r>
      <w:r w:rsidRPr="00641026">
        <w:rPr>
          <w:rFonts w:ascii="Calibri" w:hAnsi="Calibri" w:cs="Calibri"/>
          <w:color w:val="262626" w:themeColor="text1" w:themeTint="D9"/>
          <w:sz w:val="20"/>
          <w:shd w:val="clear" w:color="auto" w:fill="FFFFFF"/>
        </w:rPr>
        <w:t xml:space="preserve">Abd Elrahman A. Soliman, Maryse S. Ayoub, Mervat A. Al-Feky, </w:t>
      </w:r>
      <w:r w:rsidRPr="00641026">
        <w:rPr>
          <w:rFonts w:ascii="Calibri" w:hAnsi="Calibri" w:cs="Calibri"/>
          <w:color w:val="FF0000"/>
          <w:sz w:val="20"/>
          <w:shd w:val="clear" w:color="auto" w:fill="FFFFFF"/>
        </w:rPr>
        <w:t>Ghada M. Tawfick</w:t>
      </w:r>
      <w:r w:rsidRPr="00641026">
        <w:rPr>
          <w:rFonts w:ascii="Calibri" w:hAnsi="Calibri" w:cs="Calibri"/>
          <w:color w:val="262626" w:themeColor="text1" w:themeTint="D9"/>
          <w:sz w:val="20"/>
          <w:shd w:val="clear" w:color="auto" w:fill="FFFFFF"/>
        </w:rPr>
        <w:t xml:space="preserve">, Gihan M. Kamal, Haitham M. Abd El Bary. </w:t>
      </w:r>
      <w:r w:rsidRPr="00641026">
        <w:rPr>
          <w:rFonts w:ascii="Calibri" w:hAnsi="Calibri" w:cs="Calibri"/>
          <w:i/>
          <w:iCs/>
          <w:sz w:val="20"/>
          <w:shd w:val="clear" w:color="auto" w:fill="FFFFFF"/>
        </w:rPr>
        <w:t>The Egyptian Journal of Haematology, Year 2012, Volume 37, Issue 2 [p. 67-72]</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rPr>
      </w:pPr>
      <w:hyperlink r:id="rId21">
        <w:r w:rsidR="00C60F1D" w:rsidRPr="00641026">
          <w:rPr>
            <w:rStyle w:val="ListLabel103"/>
            <w:rFonts w:ascii="Calibri" w:hAnsi="Calibri" w:cs="Calibri"/>
            <w:sz w:val="20"/>
            <w:szCs w:val="20"/>
          </w:rPr>
          <w:t>Leukemia during pregnancy: long term follow-up of 32 cases from a single institution.</w:t>
        </w:r>
      </w:hyperlink>
      <w:r w:rsidR="00C60F1D" w:rsidRPr="00641026">
        <w:rPr>
          <w:rFonts w:ascii="Calibri" w:hAnsi="Calibri" w:cs="Calibri"/>
          <w:color w:val="262626" w:themeColor="text1" w:themeTint="D9"/>
          <w:sz w:val="20"/>
          <w:shd w:val="clear" w:color="auto" w:fill="FFFFFF"/>
        </w:rPr>
        <w:t xml:space="preserve">Saleh AJ, Alhejazi A, Ahmed SO, Al Mohareb F, AlSharif F, AlZahrani H, Mohamed SY, Rasheed W, AlDawsari G, Ibrahim K, Ahmed S, Chebbo W, </w:t>
      </w:r>
      <w:r w:rsidR="00C60F1D" w:rsidRPr="00641026">
        <w:rPr>
          <w:rFonts w:ascii="Calibri" w:hAnsi="Calibri" w:cs="Calibri"/>
          <w:color w:val="FF0000"/>
          <w:sz w:val="20"/>
          <w:shd w:val="clear" w:color="auto" w:fill="FFFFFF"/>
        </w:rPr>
        <w:t>ElGohary G</w:t>
      </w:r>
      <w:r w:rsidR="00C60F1D" w:rsidRPr="00641026">
        <w:rPr>
          <w:rFonts w:ascii="Calibri" w:hAnsi="Calibri" w:cs="Calibri"/>
          <w:color w:val="262626" w:themeColor="text1" w:themeTint="D9"/>
          <w:sz w:val="20"/>
          <w:shd w:val="clear" w:color="auto" w:fill="FFFFFF"/>
        </w:rPr>
        <w:t xml:space="preserve">, Almahayni M, Chaudhri N, Aljurf M. </w:t>
      </w:r>
      <w:r w:rsidR="00C60F1D" w:rsidRPr="00641026">
        <w:rPr>
          <w:rFonts w:ascii="Calibri" w:hAnsi="Calibri" w:cs="Calibri"/>
          <w:i/>
          <w:iCs/>
          <w:sz w:val="20"/>
          <w:shd w:val="clear" w:color="auto" w:fill="FFFFFF"/>
        </w:rPr>
        <w:t>Hematol Oncol Stem Cell Ther. 2014 Jun;7(2):63-8</w:t>
      </w:r>
    </w:p>
    <w:p w:rsidR="00C60F1D" w:rsidRPr="00641026" w:rsidRDefault="00C60F1D" w:rsidP="00D146E8">
      <w:pPr>
        <w:shd w:val="clear" w:color="auto" w:fill="FFFFFF"/>
        <w:ind w:left="360" w:right="90" w:hanging="360"/>
        <w:jc w:val="both"/>
        <w:rPr>
          <w:rFonts w:ascii="Calibri" w:hAnsi="Calibri" w:cs="Calibri"/>
          <w:i/>
          <w:iCs/>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sz w:val="20"/>
        </w:rPr>
      </w:pPr>
      <w:hyperlink r:id="rId22">
        <w:r w:rsidR="00C60F1D" w:rsidRPr="00641026">
          <w:rPr>
            <w:rStyle w:val="ListLabel103"/>
            <w:rFonts w:ascii="Calibri" w:hAnsi="Calibri" w:cs="Calibri"/>
            <w:sz w:val="20"/>
            <w:szCs w:val="20"/>
          </w:rPr>
          <w:t>Donor-derived extramedullary acute promyelocytic leukemia post kidney transplant.</w:t>
        </w:r>
      </w:hyperlink>
      <w:r w:rsidR="00C60F1D" w:rsidRPr="00641026">
        <w:rPr>
          <w:rFonts w:ascii="Calibri" w:hAnsi="Calibri" w:cs="Calibri"/>
          <w:color w:val="262626" w:themeColor="text1" w:themeTint="D9"/>
          <w:sz w:val="20"/>
          <w:shd w:val="clear" w:color="auto" w:fill="FFFFFF"/>
        </w:rPr>
        <w:t xml:space="preserve">Alhuraiji A, Chebbo W, </w:t>
      </w:r>
      <w:r w:rsidR="00C60F1D" w:rsidRPr="00641026">
        <w:rPr>
          <w:rFonts w:ascii="Calibri" w:hAnsi="Calibri" w:cs="Calibri"/>
          <w:color w:val="FF0000"/>
          <w:sz w:val="20"/>
          <w:shd w:val="clear" w:color="auto" w:fill="FFFFFF"/>
        </w:rPr>
        <w:t>El-Gohary G</w:t>
      </w:r>
      <w:r w:rsidR="00C60F1D" w:rsidRPr="00641026">
        <w:rPr>
          <w:rFonts w:ascii="Calibri" w:hAnsi="Calibri" w:cs="Calibri"/>
          <w:color w:val="262626" w:themeColor="text1" w:themeTint="D9"/>
          <w:sz w:val="20"/>
          <w:shd w:val="clear" w:color="auto" w:fill="FFFFFF"/>
        </w:rPr>
        <w:t>, Chaudhri N, Almohareb F, Ibrahim K, Bakshi N, Mohammed S, Abalkhail H, Osman SA.</w:t>
      </w:r>
      <w:r w:rsidR="00D146E8" w:rsidRPr="00641026">
        <w:rPr>
          <w:rFonts w:ascii="Calibri" w:hAnsi="Calibri" w:cs="Calibri"/>
          <w:i/>
          <w:iCs/>
          <w:sz w:val="20"/>
          <w:shd w:val="clear" w:color="auto" w:fill="FFFFFF"/>
        </w:rPr>
        <w:t>Ann Hematol. 9 September 2014.</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sz w:val="20"/>
        </w:rPr>
      </w:pPr>
      <w:hyperlink r:id="rId23">
        <w:r w:rsidR="00C60F1D" w:rsidRPr="00641026">
          <w:rPr>
            <w:rStyle w:val="ListLabel103"/>
            <w:rFonts w:ascii="Calibri" w:hAnsi="Calibri" w:cs="Calibri"/>
            <w:sz w:val="20"/>
            <w:szCs w:val="20"/>
          </w:rPr>
          <w:t>Methotrexate for the Treatment of Graft-versus-Host Disease after Allogeneic Hematopoietic Stem Cell Transplantation.</w:t>
        </w:r>
      </w:hyperlink>
      <w:r w:rsidR="00C60F1D" w:rsidRPr="00641026">
        <w:rPr>
          <w:rFonts w:ascii="Calibri" w:hAnsi="Calibri" w:cs="Calibri"/>
          <w:color w:val="262626" w:themeColor="text1" w:themeTint="D9"/>
          <w:sz w:val="20"/>
          <w:shd w:val="clear" w:color="auto" w:fill="FFFFFF"/>
        </w:rPr>
        <w:t xml:space="preserve">Nassar A, </w:t>
      </w:r>
      <w:r w:rsidR="00C60F1D" w:rsidRPr="00641026">
        <w:rPr>
          <w:rFonts w:ascii="Calibri" w:hAnsi="Calibri" w:cs="Calibri"/>
          <w:color w:val="FF0000"/>
          <w:sz w:val="20"/>
          <w:shd w:val="clear" w:color="auto" w:fill="FFFFFF"/>
        </w:rPr>
        <w:t>Elgohary G</w:t>
      </w:r>
      <w:r w:rsidR="00C60F1D" w:rsidRPr="00641026">
        <w:rPr>
          <w:rFonts w:ascii="Calibri" w:hAnsi="Calibri" w:cs="Calibri"/>
          <w:color w:val="262626" w:themeColor="text1" w:themeTint="D9"/>
          <w:sz w:val="20"/>
          <w:shd w:val="clear" w:color="auto" w:fill="FFFFFF"/>
        </w:rPr>
        <w:t xml:space="preserve">, Elhassan T, Nurgat Z, Mohamed SY, Aljurf M., </w:t>
      </w:r>
      <w:r w:rsidR="00C60F1D" w:rsidRPr="00641026">
        <w:rPr>
          <w:rFonts w:ascii="Calibri" w:hAnsi="Calibri" w:cs="Calibri"/>
          <w:i/>
          <w:iCs/>
          <w:sz w:val="20"/>
          <w:shd w:val="clear" w:color="auto" w:fill="FFFFFF"/>
        </w:rPr>
        <w:t>J Transplant. 2014; 2014:980301. doi: 10.1155/2014/980301. Review</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Eight-hour versus 24-h whole-blood hold before preparation of platelet concentrates by the platelet-rich plasma method</w:t>
      </w:r>
      <w:r w:rsidRPr="00641026">
        <w:rPr>
          <w:rFonts w:ascii="Calibri" w:hAnsi="Calibri" w:cs="Calibri"/>
          <w:b/>
          <w:bCs/>
          <w:color w:val="555555"/>
          <w:sz w:val="20"/>
        </w:rPr>
        <w:t xml:space="preserve">. </w:t>
      </w:r>
      <w:r w:rsidRPr="00641026">
        <w:rPr>
          <w:rFonts w:ascii="Calibri" w:hAnsi="Calibri" w:cs="Calibri"/>
          <w:color w:val="262626" w:themeColor="text1" w:themeTint="D9"/>
          <w:sz w:val="20"/>
          <w:shd w:val="clear" w:color="auto" w:fill="FFFFFF"/>
          <w:lang w:val="pt-PT"/>
        </w:rPr>
        <w:t xml:space="preserve">Azza S El-Danasoury, Mahira I El-Mogy, Amal Farouk, Ghada S Neseem, </w:t>
      </w:r>
      <w:r w:rsidRPr="00641026">
        <w:rPr>
          <w:rFonts w:ascii="Calibri" w:hAnsi="Calibri" w:cs="Calibri"/>
          <w:color w:val="FF0000"/>
          <w:sz w:val="20"/>
          <w:shd w:val="clear" w:color="auto" w:fill="FFFFFF"/>
          <w:lang w:val="pt-PT"/>
        </w:rPr>
        <w:t xml:space="preserve">Ghada M El-Gohary. </w:t>
      </w:r>
      <w:r w:rsidRPr="00641026">
        <w:rPr>
          <w:rFonts w:ascii="Calibri" w:hAnsi="Calibri" w:cs="Calibri"/>
          <w:i/>
          <w:iCs/>
          <w:sz w:val="20"/>
          <w:shd w:val="clear" w:color="auto" w:fill="FFFFFF"/>
        </w:rPr>
        <w:t>The Egyptian Journal of Haematology, Year 2014, Volume 39, Issue 4 [p. 195-201].</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Clinical and laboratory presentations of Janus Kinase II-positive patients in Saudi populatio</w:t>
      </w:r>
      <w:r w:rsidRPr="00641026">
        <w:rPr>
          <w:rFonts w:ascii="Calibri" w:hAnsi="Calibri" w:cs="Calibri"/>
          <w:color w:val="262626" w:themeColor="text1" w:themeTint="D9"/>
          <w:sz w:val="20"/>
          <w:shd w:val="clear" w:color="auto" w:fill="FFFFFF"/>
        </w:rPr>
        <w:t xml:space="preserve">H Malhan, H Alzahrani, </w:t>
      </w:r>
      <w:r w:rsidRPr="00641026">
        <w:rPr>
          <w:rFonts w:ascii="Calibri" w:hAnsi="Calibri" w:cs="Calibri"/>
          <w:color w:val="FF0000"/>
          <w:sz w:val="20"/>
          <w:shd w:val="clear" w:color="auto" w:fill="FFFFFF"/>
        </w:rPr>
        <w:t>Ghada M ElGohary</w:t>
      </w:r>
      <w:r w:rsidRPr="00641026">
        <w:rPr>
          <w:rFonts w:ascii="Calibri" w:hAnsi="Calibri" w:cs="Calibri"/>
          <w:color w:val="262626" w:themeColor="text1" w:themeTint="D9"/>
          <w:sz w:val="20"/>
          <w:shd w:val="clear" w:color="auto" w:fill="FFFFFF"/>
        </w:rPr>
        <w:t xml:space="preserve">, T Owaidah, M Aslam, Said Yousuf Mohamed. </w:t>
      </w:r>
      <w:r w:rsidRPr="00641026">
        <w:rPr>
          <w:rFonts w:ascii="Calibri" w:hAnsi="Calibri" w:cs="Calibri"/>
          <w:i/>
          <w:iCs/>
          <w:sz w:val="20"/>
          <w:shd w:val="clear" w:color="auto" w:fill="FFFFFF"/>
        </w:rPr>
        <w:t>Journal of Applied Hematology, Year 2014, Volume 5, Issue 4 [p. 133-140]</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Study of CD123 (interleukin-3 receptor alpha Chain) and nuclear factor kappa B in adult acute myeloid leukemia patients</w:t>
      </w:r>
      <w:r w:rsidRPr="00641026">
        <w:rPr>
          <w:rFonts w:ascii="Calibri" w:hAnsi="Calibri" w:cs="Calibri"/>
          <w:color w:val="000000"/>
          <w:sz w:val="20"/>
        </w:rPr>
        <w:t xml:space="preserve">. </w:t>
      </w:r>
      <w:r w:rsidRPr="00641026">
        <w:rPr>
          <w:rFonts w:ascii="Calibri" w:hAnsi="Calibri" w:cs="Calibri"/>
          <w:color w:val="262626" w:themeColor="text1" w:themeTint="D9"/>
          <w:sz w:val="20"/>
          <w:shd w:val="clear" w:color="auto" w:fill="FFFFFF"/>
        </w:rPr>
        <w:t xml:space="preserve">Inas Asfour, Soha Yoyssef, Maryse Ayoub, Nevine Moustafa, Hani Ayash, Tussneem Elhassan, </w:t>
      </w:r>
      <w:r w:rsidRPr="00641026">
        <w:rPr>
          <w:rFonts w:ascii="Calibri" w:hAnsi="Calibri" w:cs="Calibri"/>
          <w:color w:val="FF0000"/>
          <w:sz w:val="20"/>
          <w:shd w:val="clear" w:color="auto" w:fill="FFFFFF"/>
        </w:rPr>
        <w:t>Ghada M ElGohary</w:t>
      </w:r>
      <w:r w:rsidRPr="00641026">
        <w:rPr>
          <w:rStyle w:val="InternetLink"/>
          <w:rFonts w:ascii="Calibri" w:hAnsi="Calibri" w:cs="Calibri"/>
          <w:color w:val="FF0000"/>
          <w:sz w:val="20"/>
          <w:u w:val="none"/>
        </w:rPr>
        <w:t xml:space="preserve">. </w:t>
      </w:r>
      <w:r w:rsidRPr="00641026">
        <w:rPr>
          <w:rFonts w:ascii="Calibri" w:hAnsi="Calibri" w:cs="Calibri"/>
          <w:i/>
          <w:iCs/>
          <w:sz w:val="20"/>
          <w:shd w:val="clear" w:color="auto" w:fill="FFFFFF"/>
        </w:rPr>
        <w:t>Journal of Applied Hematology, Year 2014, Volume 5, Issue 4 [p. 151-155]</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Immunoglobulin heavy-chain gene rearrangement in B-cell non-Hodgkin lymphoma using the fluorescence in-situ hybridization technique</w:t>
      </w:r>
      <w:r w:rsidRPr="00641026">
        <w:rPr>
          <w:rFonts w:ascii="Calibri" w:hAnsi="Calibri" w:cs="Calibri"/>
          <w:b/>
          <w:bCs/>
          <w:color w:val="555555"/>
          <w:sz w:val="20"/>
        </w:rPr>
        <w:t xml:space="preserve">. </w:t>
      </w:r>
      <w:r w:rsidRPr="00641026">
        <w:rPr>
          <w:rFonts w:ascii="Calibri" w:hAnsi="Calibri" w:cs="Calibri"/>
          <w:color w:val="262626" w:themeColor="text1" w:themeTint="D9"/>
          <w:sz w:val="20"/>
          <w:shd w:val="clear" w:color="auto" w:fill="FFFFFF"/>
        </w:rPr>
        <w:t xml:space="preserve">Mohamed A. M. Mekawy, Manal M Ismail, Mahira I El Mogy, Ahmed M. M. Mostafa, Saad S Eissa, Samy A    Abu Sikkien, </w:t>
      </w:r>
      <w:r w:rsidRPr="00641026">
        <w:rPr>
          <w:rFonts w:ascii="Calibri" w:hAnsi="Calibri" w:cs="Calibri"/>
          <w:color w:val="FF0000"/>
          <w:sz w:val="20"/>
          <w:shd w:val="clear" w:color="auto" w:fill="FFFFFF"/>
        </w:rPr>
        <w:t>Ghada M ElGohary</w:t>
      </w:r>
      <w:r w:rsidRPr="00641026">
        <w:rPr>
          <w:rStyle w:val="InternetLink"/>
          <w:rFonts w:ascii="Calibri" w:hAnsi="Calibri" w:cs="Calibri"/>
          <w:color w:val="FF0000"/>
          <w:sz w:val="20"/>
          <w:u w:val="none"/>
        </w:rPr>
        <w:t xml:space="preserve">. </w:t>
      </w:r>
      <w:r w:rsidRPr="00641026">
        <w:rPr>
          <w:rFonts w:ascii="Calibri" w:hAnsi="Calibri" w:cs="Calibri"/>
          <w:i/>
          <w:iCs/>
          <w:sz w:val="20"/>
          <w:shd w:val="clear" w:color="auto" w:fill="FFFFFF"/>
        </w:rPr>
        <w:t>The Egyptian Journal of Haematology, Year 2015, Volume 40, Issue 2 [p. 90-98]</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 xml:space="preserve">Value of CD11a and CD18 in flow cytometric immunophenotypic diagnosis of acute promyelocytic leukemia.  </w:t>
      </w:r>
      <w:r w:rsidRPr="00641026">
        <w:rPr>
          <w:rFonts w:ascii="Calibri" w:hAnsi="Calibri" w:cs="Calibri"/>
          <w:color w:val="262626" w:themeColor="text1" w:themeTint="D9"/>
          <w:sz w:val="20"/>
          <w:shd w:val="clear" w:color="auto" w:fill="FFFFFF"/>
        </w:rPr>
        <w:t xml:space="preserve">Azza M S El Danasoury, Abeer A Saad El Dein, Mervat A Al-Feky, Seham M Ezzat, Mohamed T Sallam, Gihan   M Kamal, </w:t>
      </w:r>
      <w:r w:rsidRPr="00641026">
        <w:rPr>
          <w:rFonts w:ascii="Calibri" w:hAnsi="Calibri" w:cs="Calibri"/>
          <w:color w:val="FF0000"/>
          <w:sz w:val="20"/>
          <w:shd w:val="clear" w:color="auto" w:fill="FFFFFF"/>
        </w:rPr>
        <w:t>Ghada ELGohary</w:t>
      </w:r>
      <w:r w:rsidRPr="00641026">
        <w:rPr>
          <w:rFonts w:ascii="Calibri" w:hAnsi="Calibri" w:cs="Calibri"/>
          <w:color w:val="262626" w:themeColor="text1" w:themeTint="D9"/>
          <w:sz w:val="20"/>
          <w:shd w:val="clear" w:color="auto" w:fill="FFFFFF"/>
        </w:rPr>
        <w:t xml:space="preserve">, Rania I El-Meeh. </w:t>
      </w:r>
      <w:r w:rsidRPr="00641026">
        <w:rPr>
          <w:rFonts w:ascii="Calibri" w:hAnsi="Calibri" w:cs="Calibri"/>
          <w:i/>
          <w:iCs/>
          <w:sz w:val="20"/>
          <w:shd w:val="clear" w:color="auto" w:fill="FFFFFF"/>
        </w:rPr>
        <w:t>Journal of Applied Hematology, Year 2015, Volume 6, Issue 1 [p. 19-26]</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 xml:space="preserve">Evaluation of bone mineral density in young Adult Acute Lymphoblastic Leukemia (All) patients: A single center Egyptian experience. </w:t>
      </w:r>
      <w:r w:rsidRPr="00641026">
        <w:rPr>
          <w:rFonts w:ascii="Calibri" w:hAnsi="Calibri" w:cs="Calibri"/>
          <w:color w:val="262626" w:themeColor="text1" w:themeTint="D9"/>
          <w:sz w:val="20"/>
          <w:shd w:val="clear" w:color="auto" w:fill="FFFFFF"/>
        </w:rPr>
        <w:t xml:space="preserve">Inas Ahmed Asfour, Nevine Nabil Moustafa, Haitham Mohammed Abdelbary, Hala Nabil Dief, Mahmoud Ahmed Refaee, Mohammad Fahmy Tolba, </w:t>
      </w:r>
      <w:r w:rsidRPr="00641026">
        <w:rPr>
          <w:rFonts w:ascii="Calibri" w:hAnsi="Calibri" w:cs="Calibri"/>
          <w:color w:val="FF0000"/>
          <w:sz w:val="20"/>
          <w:shd w:val="clear" w:color="auto" w:fill="FFFFFF"/>
        </w:rPr>
        <w:t xml:space="preserve">Ghada Metwally Elgohary. </w:t>
      </w:r>
      <w:r w:rsidRPr="00641026">
        <w:rPr>
          <w:rFonts w:ascii="Calibri" w:hAnsi="Calibri" w:cs="Calibri"/>
          <w:i/>
          <w:iCs/>
          <w:sz w:val="20"/>
          <w:shd w:val="clear" w:color="auto" w:fill="FFFFFF"/>
        </w:rPr>
        <w:t>Int. J. of Adv. Res. 3 (9). 1359-1362</w:t>
      </w:r>
    </w:p>
    <w:p w:rsidR="00C60F1D" w:rsidRPr="00641026" w:rsidRDefault="00C60F1D" w:rsidP="00D146E8">
      <w:pPr>
        <w:shd w:val="clear" w:color="auto" w:fill="FFFFFF"/>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Utility of Galactomanann monitoring in predicting Response to Empiric Antifungal therapy in Neutropenic patients following intensive chemotherapy. </w:t>
      </w:r>
      <w:r w:rsidRPr="00641026">
        <w:rPr>
          <w:rFonts w:ascii="Calibri" w:hAnsi="Calibri" w:cs="Calibri"/>
          <w:color w:val="262626" w:themeColor="text1" w:themeTint="D9"/>
          <w:sz w:val="20"/>
          <w:shd w:val="clear" w:color="auto" w:fill="FFFFFF"/>
        </w:rPr>
        <w:t xml:space="preserve">Hanan Hamed Abd Elhamid, Maryse Soliman Ayoub, Walaa Ali Elsalakawy, Ahmad A. Ali, </w:t>
      </w:r>
      <w:r w:rsidRPr="00641026">
        <w:rPr>
          <w:rFonts w:ascii="Calibri" w:hAnsi="Calibri" w:cs="Calibri"/>
          <w:color w:val="FF0000"/>
          <w:sz w:val="20"/>
          <w:shd w:val="clear" w:color="auto" w:fill="FFFFFF"/>
        </w:rPr>
        <w:t xml:space="preserve">Ghada Metwally El Gohary. </w:t>
      </w:r>
      <w:r w:rsidRPr="00641026">
        <w:rPr>
          <w:rFonts w:ascii="Calibri" w:hAnsi="Calibri" w:cs="Calibri"/>
          <w:i/>
          <w:iCs/>
          <w:sz w:val="20"/>
          <w:shd w:val="clear" w:color="auto" w:fill="FFFFFF"/>
        </w:rPr>
        <w:t>Int. J. of Adv. Res. Year 2015,3 (9). 1391-1398</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Prognostic impact of FAT1 Cadherin expression in Adult Acute Lymphoblastic Leukemia. </w:t>
      </w:r>
      <w:r w:rsidRPr="00641026">
        <w:rPr>
          <w:rFonts w:ascii="Calibri" w:hAnsi="Calibri" w:cs="Calibri"/>
          <w:color w:val="262626" w:themeColor="text1" w:themeTint="D9"/>
          <w:sz w:val="20"/>
          <w:shd w:val="clear" w:color="auto" w:fill="FFFFFF"/>
        </w:rPr>
        <w:t xml:space="preserve">Mahira I Elmougy and </w:t>
      </w:r>
      <w:r w:rsidRPr="00641026">
        <w:rPr>
          <w:rFonts w:ascii="Calibri" w:hAnsi="Calibri" w:cs="Calibri"/>
          <w:color w:val="FF0000"/>
          <w:sz w:val="20"/>
          <w:shd w:val="clear" w:color="auto" w:fill="FFFFFF"/>
        </w:rPr>
        <w:t xml:space="preserve">Ghada M. ElGohary. </w:t>
      </w:r>
      <w:r w:rsidRPr="00641026">
        <w:rPr>
          <w:rFonts w:ascii="Calibri" w:hAnsi="Calibri" w:cs="Calibri"/>
          <w:i/>
          <w:iCs/>
          <w:sz w:val="20"/>
          <w:shd w:val="clear" w:color="auto" w:fill="FFFFFF"/>
        </w:rPr>
        <w:t>Int. J. of Adv. Res. Year 2015, 3 (10). 1489-1496] (ISSN 2320-5407).</w:t>
      </w:r>
    </w:p>
    <w:p w:rsidR="00C60F1D" w:rsidRDefault="00C60F1D" w:rsidP="00D146E8">
      <w:pPr>
        <w:pStyle w:val="ListParagraph"/>
        <w:ind w:left="360" w:right="90" w:hanging="360"/>
        <w:jc w:val="both"/>
        <w:rPr>
          <w:rFonts w:ascii="Calibri" w:hAnsi="Calibri" w:cs="Calibri"/>
          <w:sz w:val="20"/>
        </w:rPr>
      </w:pPr>
    </w:p>
    <w:p w:rsidR="003E7CFF" w:rsidRPr="00641026" w:rsidRDefault="003E7CFF"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lastRenderedPageBreak/>
        <w:t xml:space="preserve">Pre-Conditioning Steroids and Hydroxyurea Followed By Reduced Toxicity Conditioning (RTC) with ATG-Bu-FLU Is Safe and Effective in Allo-Sib-HSCT in Adolescents and Adults with Sickle Cell Anemia (SCA). </w:t>
      </w:r>
      <w:hyperlink r:id="rId24">
        <w:r w:rsidRPr="00641026">
          <w:rPr>
            <w:rStyle w:val="ListLabel106"/>
            <w:rFonts w:ascii="Calibri" w:hAnsi="Calibri" w:cs="Calibri"/>
            <w:sz w:val="20"/>
          </w:rPr>
          <w:t>Said Yousuf Mohamed</w:t>
        </w:r>
      </w:hyperlink>
      <w:r w:rsidRPr="00641026">
        <w:rPr>
          <w:rFonts w:ascii="Calibri" w:hAnsi="Calibri" w:cs="Calibri"/>
          <w:color w:val="262626" w:themeColor="text1" w:themeTint="D9"/>
          <w:sz w:val="20"/>
          <w:shd w:val="clear" w:color="auto" w:fill="FFFFFF"/>
        </w:rPr>
        <w:t>, MD</w:t>
      </w:r>
      <w:hyperlink r:id="rId25">
        <w:r w:rsidRPr="00641026">
          <w:rPr>
            <w:rStyle w:val="ListLabel106"/>
            <w:rFonts w:ascii="Calibri" w:hAnsi="Calibri" w:cs="Calibri"/>
            <w:sz w:val="20"/>
          </w:rPr>
          <w:t>.,</w:t>
        </w:r>
      </w:hyperlink>
      <w:hyperlink r:id="rId26">
        <w:r w:rsidRPr="00641026">
          <w:rPr>
            <w:rStyle w:val="ListLabel106"/>
            <w:rFonts w:ascii="Calibri" w:hAnsi="Calibri" w:cs="Calibri"/>
            <w:sz w:val="20"/>
          </w:rPr>
          <w:t>Hazzaa Alzahrani</w:t>
        </w:r>
      </w:hyperlink>
      <w:hyperlink r:id="rId27">
        <w:r w:rsidRPr="00641026">
          <w:rPr>
            <w:rStyle w:val="ListLabel106"/>
            <w:rFonts w:ascii="Calibri" w:hAnsi="Calibri" w:cs="Calibri"/>
            <w:sz w:val="20"/>
          </w:rPr>
          <w:t>,</w:t>
        </w:r>
      </w:hyperlink>
      <w:hyperlink r:id="rId28">
        <w:r w:rsidRPr="00641026">
          <w:rPr>
            <w:rStyle w:val="ListLabel106"/>
            <w:rFonts w:ascii="Calibri" w:hAnsi="Calibri" w:cs="Calibri"/>
            <w:sz w:val="20"/>
          </w:rPr>
          <w:t>Khaled T. Ibrahim</w:t>
        </w:r>
      </w:hyperlink>
      <w:hyperlink r:id="rId29">
        <w:r w:rsidRPr="00641026">
          <w:rPr>
            <w:rStyle w:val="ListLabel104"/>
            <w:rFonts w:ascii="Calibri" w:hAnsi="Calibri" w:cs="Calibri"/>
            <w:sz w:val="20"/>
          </w:rPr>
          <w:t>,</w:t>
        </w:r>
      </w:hyperlink>
      <w:hyperlink r:id="rId30">
        <w:r w:rsidRPr="00641026">
          <w:rPr>
            <w:rStyle w:val="ListLabel104"/>
            <w:rFonts w:ascii="Calibri" w:hAnsi="Calibri" w:cs="Calibri"/>
            <w:sz w:val="20"/>
          </w:rPr>
          <w:t>Ghada Elgohary</w:t>
        </w:r>
      </w:hyperlink>
      <w:hyperlink r:id="rId31">
        <w:r w:rsidRPr="00641026">
          <w:rPr>
            <w:rStyle w:val="ListLabel106"/>
            <w:rFonts w:ascii="Calibri" w:hAnsi="Calibri" w:cs="Calibri"/>
            <w:sz w:val="20"/>
          </w:rPr>
          <w:t>,</w:t>
        </w:r>
      </w:hyperlink>
      <w:hyperlink r:id="rId32">
        <w:r w:rsidRPr="00641026">
          <w:rPr>
            <w:rStyle w:val="ListLabel106"/>
            <w:rFonts w:ascii="Calibri" w:hAnsi="Calibri" w:cs="Calibri"/>
            <w:sz w:val="20"/>
          </w:rPr>
          <w:t>Ahmed Y. Gamal</w:t>
        </w:r>
      </w:hyperlink>
      <w:hyperlink r:id="rId33">
        <w:r w:rsidRPr="00641026">
          <w:rPr>
            <w:rStyle w:val="ListLabel106"/>
            <w:rFonts w:ascii="Calibri" w:hAnsi="Calibri" w:cs="Calibri"/>
            <w:sz w:val="20"/>
          </w:rPr>
          <w:t>.,</w:t>
        </w:r>
      </w:hyperlink>
      <w:hyperlink r:id="rId34">
        <w:r w:rsidRPr="00641026">
          <w:rPr>
            <w:rStyle w:val="ListLabel106"/>
            <w:rFonts w:ascii="Calibri" w:hAnsi="Calibri" w:cs="Calibri"/>
            <w:sz w:val="20"/>
          </w:rPr>
          <w:t>Amr Hanbali</w:t>
        </w:r>
      </w:hyperlink>
      <w:hyperlink r:id="rId35">
        <w:r w:rsidRPr="00641026">
          <w:rPr>
            <w:rStyle w:val="ListLabel106"/>
            <w:rFonts w:ascii="Calibri" w:hAnsi="Calibri" w:cs="Calibri"/>
            <w:sz w:val="20"/>
          </w:rPr>
          <w:t>,</w:t>
        </w:r>
      </w:hyperlink>
      <w:hyperlink r:id="rId36">
        <w:r w:rsidRPr="00641026">
          <w:rPr>
            <w:rStyle w:val="ListLabel106"/>
            <w:rFonts w:ascii="Calibri" w:hAnsi="Calibri" w:cs="Calibri"/>
            <w:sz w:val="20"/>
          </w:rPr>
          <w:t>Marwan Shaheen</w:t>
        </w:r>
      </w:hyperlink>
      <w:hyperlink r:id="rId37">
        <w:r w:rsidRPr="00641026">
          <w:rPr>
            <w:rStyle w:val="ListLabel106"/>
            <w:rFonts w:ascii="Calibri" w:hAnsi="Calibri" w:cs="Calibri"/>
            <w:sz w:val="20"/>
          </w:rPr>
          <w:t>,</w:t>
        </w:r>
      </w:hyperlink>
      <w:hyperlink r:id="rId38">
        <w:r w:rsidRPr="00641026">
          <w:rPr>
            <w:rStyle w:val="ListLabel106"/>
            <w:rFonts w:ascii="Calibri" w:hAnsi="Calibri" w:cs="Calibri"/>
            <w:sz w:val="20"/>
          </w:rPr>
          <w:t>Walid K. Rasheed</w:t>
        </w:r>
      </w:hyperlink>
      <w:hyperlink r:id="rId39">
        <w:r w:rsidRPr="00641026">
          <w:rPr>
            <w:rStyle w:val="ListLabel106"/>
            <w:rFonts w:ascii="Calibri" w:hAnsi="Calibri" w:cs="Calibri"/>
            <w:sz w:val="20"/>
          </w:rPr>
          <w:t>,</w:t>
        </w:r>
      </w:hyperlink>
      <w:hyperlink r:id="rId40">
        <w:r w:rsidRPr="00641026">
          <w:rPr>
            <w:rStyle w:val="ListLabel106"/>
            <w:rFonts w:ascii="Calibri" w:hAnsi="Calibri" w:cs="Calibri"/>
            <w:sz w:val="20"/>
          </w:rPr>
          <w:t>Wahiba Chebbo</w:t>
        </w:r>
      </w:hyperlink>
      <w:hyperlink r:id="rId41">
        <w:r w:rsidRPr="00641026">
          <w:rPr>
            <w:rStyle w:val="ListLabel106"/>
            <w:rFonts w:ascii="Calibri" w:hAnsi="Calibri" w:cs="Calibri"/>
            <w:sz w:val="20"/>
          </w:rPr>
          <w:t>,</w:t>
        </w:r>
      </w:hyperlink>
      <w:hyperlink r:id="rId42">
        <w:r w:rsidRPr="00641026">
          <w:rPr>
            <w:rStyle w:val="ListLabel106"/>
            <w:rFonts w:ascii="Calibri" w:hAnsi="Calibri" w:cs="Calibri"/>
            <w:sz w:val="20"/>
          </w:rPr>
          <w:t>Osama Ali</w:t>
        </w:r>
      </w:hyperlink>
      <w:hyperlink r:id="rId43">
        <w:r w:rsidRPr="00641026">
          <w:rPr>
            <w:rStyle w:val="ListLabel106"/>
            <w:rFonts w:ascii="Calibri" w:hAnsi="Calibri" w:cs="Calibri"/>
            <w:sz w:val="20"/>
          </w:rPr>
          <w:t>,</w:t>
        </w:r>
      </w:hyperlink>
      <w:hyperlink r:id="rId44">
        <w:r w:rsidRPr="00641026">
          <w:rPr>
            <w:rStyle w:val="ListLabel106"/>
            <w:rFonts w:ascii="Calibri" w:hAnsi="Calibri" w:cs="Calibri"/>
            <w:sz w:val="20"/>
          </w:rPr>
          <w:t>Rehab Albloushi</w:t>
        </w:r>
      </w:hyperlink>
      <w:hyperlink r:id="rId45">
        <w:r w:rsidRPr="00641026">
          <w:rPr>
            <w:rStyle w:val="ListLabel106"/>
            <w:rFonts w:ascii="Calibri" w:hAnsi="Calibri" w:cs="Calibri"/>
            <w:sz w:val="20"/>
          </w:rPr>
          <w:t>,</w:t>
        </w:r>
      </w:hyperlink>
      <w:hyperlink r:id="rId46">
        <w:r w:rsidRPr="00641026">
          <w:rPr>
            <w:rStyle w:val="ListLabel106"/>
            <w:rFonts w:ascii="Calibri" w:hAnsi="Calibri" w:cs="Calibri"/>
            <w:sz w:val="20"/>
          </w:rPr>
          <w:t>Ahmad Alhuraiji</w:t>
        </w:r>
      </w:hyperlink>
      <w:hyperlink r:id="rId47">
        <w:r w:rsidRPr="00641026">
          <w:rPr>
            <w:rStyle w:val="ListLabel106"/>
            <w:rFonts w:ascii="Calibri" w:hAnsi="Calibri" w:cs="Calibri"/>
            <w:sz w:val="20"/>
          </w:rPr>
          <w:t>,</w:t>
        </w:r>
      </w:hyperlink>
      <w:hyperlink r:id="rId48">
        <w:r w:rsidRPr="00641026">
          <w:rPr>
            <w:rStyle w:val="ListLabel106"/>
            <w:rFonts w:ascii="Calibri" w:hAnsi="Calibri" w:cs="Calibri"/>
            <w:sz w:val="20"/>
          </w:rPr>
          <w:t>Naeem Chaudri</w:t>
        </w:r>
      </w:hyperlink>
      <w:hyperlink r:id="rId49">
        <w:r w:rsidRPr="00641026">
          <w:rPr>
            <w:rStyle w:val="ListLabel106"/>
            <w:rFonts w:ascii="Calibri" w:hAnsi="Calibri" w:cs="Calibri"/>
            <w:sz w:val="20"/>
          </w:rPr>
          <w:t>,</w:t>
        </w:r>
      </w:hyperlink>
      <w:hyperlink r:id="rId50">
        <w:r w:rsidRPr="00641026">
          <w:rPr>
            <w:rStyle w:val="ListLabel106"/>
            <w:rFonts w:ascii="Calibri" w:hAnsi="Calibri" w:cs="Calibri"/>
            <w:sz w:val="20"/>
          </w:rPr>
          <w:t>Syed O. Ahmed</w:t>
        </w:r>
      </w:hyperlink>
      <w:r w:rsidRPr="00641026">
        <w:rPr>
          <w:rFonts w:ascii="Calibri" w:hAnsi="Calibri" w:cs="Calibri"/>
          <w:color w:val="262626" w:themeColor="text1" w:themeTint="D9"/>
          <w:sz w:val="20"/>
          <w:shd w:val="clear" w:color="auto" w:fill="FFFFFF"/>
        </w:rPr>
        <w:t>,</w:t>
      </w:r>
      <w:hyperlink r:id="rId51">
        <w:r w:rsidRPr="00641026">
          <w:rPr>
            <w:rStyle w:val="ListLabel106"/>
            <w:rFonts w:ascii="Calibri" w:hAnsi="Calibri" w:cs="Calibri"/>
            <w:sz w:val="20"/>
          </w:rPr>
          <w:t>Tussneem El-Hassan</w:t>
        </w:r>
      </w:hyperlink>
      <w:hyperlink r:id="rId52">
        <w:r w:rsidRPr="00641026">
          <w:rPr>
            <w:rStyle w:val="ListLabel106"/>
            <w:rFonts w:ascii="Calibri" w:hAnsi="Calibri" w:cs="Calibri"/>
            <w:sz w:val="20"/>
          </w:rPr>
          <w:t>,</w:t>
        </w:r>
      </w:hyperlink>
      <w:hyperlink r:id="rId53">
        <w:r w:rsidRPr="00641026">
          <w:rPr>
            <w:rStyle w:val="ListLabel106"/>
            <w:rFonts w:ascii="Calibri" w:hAnsi="Calibri" w:cs="Calibri"/>
            <w:sz w:val="20"/>
          </w:rPr>
          <w:t>Mahmoud Deeb Aljurf</w:t>
        </w:r>
      </w:hyperlink>
      <w:r w:rsidRPr="00641026">
        <w:rPr>
          <w:rFonts w:ascii="Calibri" w:hAnsi="Calibri" w:cs="Calibri"/>
          <w:color w:val="262626" w:themeColor="text1" w:themeTint="D9"/>
          <w:sz w:val="20"/>
          <w:shd w:val="clear" w:color="auto" w:fill="FFFFFF"/>
        </w:rPr>
        <w:t>,</w:t>
      </w:r>
      <w:hyperlink r:id="rId54">
        <w:r w:rsidRPr="00641026">
          <w:rPr>
            <w:rStyle w:val="ListLabel106"/>
            <w:rFonts w:ascii="Calibri" w:hAnsi="Calibri" w:cs="Calibri"/>
            <w:sz w:val="20"/>
          </w:rPr>
          <w:t>Fahad Al-Mohareb</w:t>
        </w:r>
      </w:hyperlink>
      <w:r w:rsidRPr="00641026">
        <w:rPr>
          <w:rFonts w:ascii="Calibri" w:hAnsi="Calibri" w:cs="Calibri"/>
          <w:sz w:val="20"/>
        </w:rPr>
        <w:t xml:space="preserve">. </w:t>
      </w:r>
      <w:r w:rsidRPr="00641026">
        <w:rPr>
          <w:rFonts w:ascii="Calibri" w:hAnsi="Calibri" w:cs="Calibri"/>
          <w:i/>
          <w:iCs/>
          <w:sz w:val="20"/>
          <w:shd w:val="clear" w:color="auto" w:fill="FFFFFF"/>
        </w:rPr>
        <w:t xml:space="preserve">Biol Blood Marrow Transplant 21 (2015) S30eS53. </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Interleukin-17 and interleukin-27 in newly diagnosed multiple myeloma patients: interrelationship and correlation with leukocyte differential counts</w:t>
      </w:r>
      <w:r w:rsidRPr="00641026">
        <w:rPr>
          <w:rFonts w:ascii="Calibri" w:hAnsi="Calibri" w:cs="Calibri"/>
          <w:sz w:val="20"/>
        </w:rPr>
        <w:t xml:space="preserve">. </w:t>
      </w:r>
      <w:hyperlink r:id="rId55" w:tgtFrame="_blank">
        <w:r w:rsidRPr="00641026">
          <w:rPr>
            <w:rStyle w:val="ListLabel106"/>
            <w:rFonts w:ascii="Calibri" w:hAnsi="Calibri" w:cs="Calibri"/>
            <w:sz w:val="20"/>
          </w:rPr>
          <w:t>Mervat A Al-Feky</w:t>
        </w:r>
      </w:hyperlink>
      <w:r w:rsidRPr="00641026">
        <w:rPr>
          <w:rFonts w:ascii="Calibri" w:hAnsi="Calibri" w:cs="Calibri"/>
          <w:color w:val="262626" w:themeColor="text1" w:themeTint="D9"/>
          <w:sz w:val="20"/>
          <w:shd w:val="clear" w:color="auto" w:fill="FFFFFF"/>
        </w:rPr>
        <w:t xml:space="preserve">, </w:t>
      </w:r>
      <w:hyperlink r:id="rId56" w:tgtFrame="_blank">
        <w:r w:rsidRPr="00641026">
          <w:rPr>
            <w:rStyle w:val="ListLabel106"/>
            <w:rFonts w:ascii="Calibri" w:hAnsi="Calibri" w:cs="Calibri"/>
            <w:sz w:val="20"/>
          </w:rPr>
          <w:t>Rasha A El-Gamal</w:t>
        </w:r>
      </w:hyperlink>
      <w:r w:rsidRPr="00641026">
        <w:rPr>
          <w:rFonts w:ascii="Calibri" w:hAnsi="Calibri" w:cs="Calibri"/>
          <w:color w:val="262626" w:themeColor="text1" w:themeTint="D9"/>
          <w:sz w:val="20"/>
          <w:shd w:val="clear" w:color="auto" w:fill="FFFFFF"/>
        </w:rPr>
        <w:t xml:space="preserve">, </w:t>
      </w:r>
      <w:hyperlink r:id="rId57" w:tgtFrame="_blank">
        <w:r w:rsidRPr="00641026">
          <w:rPr>
            <w:rStyle w:val="ListLabel104"/>
            <w:rFonts w:ascii="Calibri" w:hAnsi="Calibri" w:cs="Calibri"/>
            <w:sz w:val="20"/>
          </w:rPr>
          <w:t>Ghada M El Gohary</w:t>
        </w:r>
      </w:hyperlink>
      <w:r w:rsidRPr="00641026">
        <w:rPr>
          <w:rFonts w:ascii="Calibri" w:hAnsi="Calibri" w:cs="Calibri"/>
          <w:color w:val="FF0000"/>
          <w:sz w:val="20"/>
          <w:shd w:val="clear" w:color="auto" w:fill="FFFFFF"/>
        </w:rPr>
        <w:t>,</w:t>
      </w:r>
      <w:hyperlink r:id="rId58" w:tgtFrame="_blank">
        <w:r w:rsidRPr="00641026">
          <w:rPr>
            <w:rStyle w:val="ListLabel106"/>
            <w:rFonts w:ascii="Calibri" w:hAnsi="Calibri" w:cs="Calibri"/>
            <w:sz w:val="20"/>
          </w:rPr>
          <w:t>Gihan M Kamal</w:t>
        </w:r>
      </w:hyperlink>
      <w:r w:rsidRPr="00641026">
        <w:rPr>
          <w:rFonts w:ascii="Calibri" w:hAnsi="Calibri" w:cs="Calibri"/>
          <w:sz w:val="20"/>
        </w:rPr>
        <w:t xml:space="preserve">. </w:t>
      </w:r>
      <w:r w:rsidRPr="00641026">
        <w:rPr>
          <w:rFonts w:ascii="Calibri" w:hAnsi="Calibri" w:cs="Calibri"/>
          <w:i/>
          <w:iCs/>
          <w:sz w:val="20"/>
          <w:shd w:val="clear" w:color="auto" w:fill="FFFFFF"/>
        </w:rPr>
        <w:t>The Egyptian Journal of Haematology, Year 2016, Volume 41, Issue 3 [p. 132-139]</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Addition of ATG to Myeloablative Haplo</w:t>
      </w:r>
      <w:r w:rsidR="00361470">
        <w:rPr>
          <w:rFonts w:ascii="Calibri" w:hAnsi="Calibri" w:cs="Calibri"/>
          <w:b/>
          <w:bCs/>
          <w:color w:val="000000"/>
          <w:sz w:val="20"/>
        </w:rPr>
        <w:t>-c</w:t>
      </w:r>
      <w:r w:rsidRPr="00641026">
        <w:rPr>
          <w:rFonts w:ascii="Calibri" w:hAnsi="Calibri" w:cs="Calibri"/>
          <w:b/>
          <w:bCs/>
          <w:color w:val="000000"/>
          <w:sz w:val="20"/>
        </w:rPr>
        <w:t>onditioning with Post-TransplantationCyclophosphamide Might Decrease the Risk of Gvhd and TRM without Increasing the Risk of Relapse</w:t>
      </w:r>
      <w:r w:rsidRPr="00641026">
        <w:rPr>
          <w:rFonts w:ascii="Calibri" w:hAnsi="Calibri" w:cs="Calibri"/>
          <w:b/>
          <w:bCs/>
          <w:color w:val="555555"/>
          <w:sz w:val="20"/>
        </w:rPr>
        <w:t xml:space="preserve">. </w:t>
      </w:r>
      <w:r w:rsidRPr="00641026">
        <w:rPr>
          <w:rFonts w:ascii="Calibri" w:hAnsi="Calibri" w:cs="Calibri"/>
          <w:color w:val="262626" w:themeColor="text1" w:themeTint="D9"/>
          <w:sz w:val="20"/>
          <w:shd w:val="clear" w:color="auto" w:fill="FFFFFF"/>
        </w:rPr>
        <w:t xml:space="preserve">Ghuzayel Al Dawsari, Mona Fawzy Ramadan Hassanein, Walid Rasheed, Fahad Almohareb, Naeem A. Chaudhri, Fahad Alsharif, Hazza Al Zahrani, Said Y Mohamed, Amr Hanbali, Syed Osman Ahmed, Marwan Shaheen, Feras Alfraih, Shahrukh Hashmi, Noura Al Hashim, Shad Ahmed, </w:t>
      </w:r>
      <w:r w:rsidRPr="00641026">
        <w:rPr>
          <w:rFonts w:ascii="Calibri" w:hAnsi="Calibri" w:cs="Calibri"/>
          <w:color w:val="FF0000"/>
          <w:sz w:val="20"/>
          <w:shd w:val="clear" w:color="auto" w:fill="FFFFFF"/>
        </w:rPr>
        <w:t>Ghada ElGohary</w:t>
      </w:r>
      <w:r w:rsidRPr="00641026">
        <w:rPr>
          <w:rFonts w:ascii="Calibri" w:hAnsi="Calibri" w:cs="Calibri"/>
          <w:color w:val="262626" w:themeColor="text1" w:themeTint="D9"/>
          <w:sz w:val="20"/>
          <w:shd w:val="clear" w:color="auto" w:fill="FFFFFF"/>
        </w:rPr>
        <w:t>, Wahiba Chebbo, Abdul Mannan, Maamoun Alsermani, Farhan Anjum, Muhamad Hitham Almahayni, Mahmoud Aljurf and Riad O. El Fakih</w:t>
      </w:r>
      <w:r w:rsidRPr="00641026">
        <w:rPr>
          <w:rFonts w:ascii="Calibri" w:hAnsi="Calibri" w:cs="Calibri"/>
          <w:i/>
          <w:iCs/>
          <w:sz w:val="20"/>
          <w:shd w:val="clear" w:color="auto" w:fill="FFFFFF"/>
        </w:rPr>
        <w:t>. Blood. December 2016, Vol. 128 no. 22 5871.</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CXCR4 (CD184) expression on stem cell harvest and CD34+ cells post-transplant. </w:t>
      </w:r>
      <w:hyperlink r:id="rId59">
        <w:r w:rsidRPr="00641026">
          <w:rPr>
            <w:rStyle w:val="ListLabel106"/>
            <w:rFonts w:ascii="Calibri" w:hAnsi="Calibri" w:cs="Calibri"/>
            <w:color w:val="000000"/>
            <w:sz w:val="20"/>
          </w:rPr>
          <w:t>I</w:t>
        </w:r>
        <w:r w:rsidRPr="00641026">
          <w:rPr>
            <w:rStyle w:val="ListLabel106"/>
            <w:rFonts w:ascii="Calibri" w:hAnsi="Calibri" w:cs="Calibri"/>
            <w:sz w:val="20"/>
          </w:rPr>
          <w:t>nas Asfour</w:t>
        </w:r>
      </w:hyperlink>
      <w:hyperlink r:id="rId60">
        <w:r w:rsidRPr="00641026">
          <w:rPr>
            <w:rStyle w:val="ListLabel106"/>
            <w:rFonts w:ascii="Calibri" w:hAnsi="Calibri" w:cs="Calibri"/>
            <w:sz w:val="20"/>
          </w:rPr>
          <w:t>a</w:t>
        </w:r>
      </w:hyperlink>
      <w:r w:rsidRPr="00641026">
        <w:rPr>
          <w:rFonts w:ascii="Calibri" w:hAnsi="Calibri" w:cs="Calibri"/>
          <w:color w:val="262626" w:themeColor="text1" w:themeTint="D9"/>
          <w:sz w:val="20"/>
          <w:shd w:val="clear" w:color="auto" w:fill="FFFFFF"/>
        </w:rPr>
        <w:t xml:space="preserve">, , </w:t>
      </w:r>
      <w:hyperlink r:id="rId61">
        <w:r w:rsidRPr="00641026">
          <w:rPr>
            <w:rStyle w:val="ListLabel106"/>
            <w:rFonts w:ascii="Calibri" w:hAnsi="Calibri" w:cs="Calibri"/>
            <w:sz w:val="20"/>
          </w:rPr>
          <w:t>Hanaa Afify</w:t>
        </w:r>
      </w:hyperlink>
      <w:r w:rsidRPr="00641026">
        <w:rPr>
          <w:rFonts w:ascii="Calibri" w:hAnsi="Calibri" w:cs="Calibri"/>
          <w:color w:val="262626" w:themeColor="text1" w:themeTint="D9"/>
          <w:sz w:val="20"/>
          <w:shd w:val="clear" w:color="auto" w:fill="FFFFFF"/>
        </w:rPr>
        <w:t xml:space="preserve">, </w:t>
      </w:r>
      <w:hyperlink r:id="rId62">
        <w:r w:rsidRPr="00641026">
          <w:rPr>
            <w:rStyle w:val="ListLabel106"/>
            <w:rFonts w:ascii="Calibri" w:hAnsi="Calibri" w:cs="Calibri"/>
            <w:sz w:val="20"/>
          </w:rPr>
          <w:t>Shaza Elkourashy</w:t>
        </w:r>
      </w:hyperlink>
      <w:hyperlink r:id="rId63">
        <w:r w:rsidRPr="00641026">
          <w:rPr>
            <w:rStyle w:val="ListLabel106"/>
            <w:rFonts w:ascii="Calibri" w:hAnsi="Calibri" w:cs="Calibri"/>
            <w:sz w:val="20"/>
          </w:rPr>
          <w:t>a</w:t>
        </w:r>
      </w:hyperlink>
      <w:r w:rsidRPr="00641026">
        <w:rPr>
          <w:rFonts w:ascii="Calibri" w:hAnsi="Calibri" w:cs="Calibri"/>
          <w:color w:val="262626" w:themeColor="text1" w:themeTint="D9"/>
          <w:sz w:val="20"/>
          <w:shd w:val="clear" w:color="auto" w:fill="FFFFFF"/>
        </w:rPr>
        <w:t xml:space="preserve">, </w:t>
      </w:r>
      <w:hyperlink r:id="rId64">
        <w:r w:rsidRPr="00641026">
          <w:rPr>
            <w:rStyle w:val="ListLabel106"/>
            <w:rFonts w:ascii="Calibri" w:hAnsi="Calibri" w:cs="Calibri"/>
            <w:sz w:val="20"/>
          </w:rPr>
          <w:t>Maryse Ayoub</w:t>
        </w:r>
      </w:hyperlink>
      <w:hyperlink r:id="rId65">
        <w:r w:rsidRPr="00641026">
          <w:rPr>
            <w:rStyle w:val="ListLabel106"/>
            <w:rFonts w:ascii="Calibri" w:hAnsi="Calibri" w:cs="Calibri"/>
            <w:sz w:val="20"/>
          </w:rPr>
          <w:t>a</w:t>
        </w:r>
      </w:hyperlink>
      <w:r w:rsidRPr="00641026">
        <w:rPr>
          <w:rFonts w:ascii="Calibri" w:hAnsi="Calibri" w:cs="Calibri"/>
          <w:color w:val="262626" w:themeColor="text1" w:themeTint="D9"/>
          <w:sz w:val="20"/>
          <w:shd w:val="clear" w:color="auto" w:fill="FFFFFF"/>
        </w:rPr>
        <w:t xml:space="preserve">, </w:t>
      </w:r>
      <w:hyperlink r:id="rId66">
        <w:r w:rsidRPr="00641026">
          <w:rPr>
            <w:rStyle w:val="ListLabel106"/>
            <w:rFonts w:ascii="Calibri" w:hAnsi="Calibri" w:cs="Calibri"/>
            <w:sz w:val="20"/>
          </w:rPr>
          <w:t>Gihan Kamal</w:t>
        </w:r>
      </w:hyperlink>
      <w:hyperlink r:id="rId67">
        <w:r w:rsidRPr="00641026">
          <w:rPr>
            <w:rStyle w:val="ListLabel106"/>
            <w:rFonts w:ascii="Calibri" w:hAnsi="Calibri" w:cs="Calibri"/>
            <w:sz w:val="20"/>
          </w:rPr>
          <w:t>a</w:t>
        </w:r>
      </w:hyperlink>
      <w:r w:rsidRPr="00641026">
        <w:rPr>
          <w:rFonts w:ascii="Calibri" w:hAnsi="Calibri" w:cs="Calibri"/>
          <w:color w:val="262626" w:themeColor="text1" w:themeTint="D9"/>
          <w:sz w:val="20"/>
          <w:shd w:val="clear" w:color="auto" w:fill="FFFFFF"/>
        </w:rPr>
        <w:t xml:space="preserve">, </w:t>
      </w:r>
      <w:hyperlink r:id="rId68">
        <w:r w:rsidRPr="00641026">
          <w:rPr>
            <w:rStyle w:val="ListLabel106"/>
            <w:rFonts w:ascii="Calibri" w:hAnsi="Calibri" w:cs="Calibri"/>
            <w:sz w:val="20"/>
          </w:rPr>
          <w:t>MaryGamal</w:t>
        </w:r>
      </w:hyperlink>
      <w:hyperlink r:id="rId69">
        <w:r w:rsidRPr="00641026">
          <w:rPr>
            <w:rStyle w:val="ListLabel106"/>
            <w:rFonts w:ascii="Calibri" w:hAnsi="Calibri" w:cs="Calibri"/>
            <w:sz w:val="20"/>
          </w:rPr>
          <w:t>a</w:t>
        </w:r>
      </w:hyperlink>
      <w:r w:rsidRPr="00641026">
        <w:rPr>
          <w:rFonts w:ascii="Calibri" w:hAnsi="Calibri" w:cs="Calibri"/>
          <w:color w:val="262626" w:themeColor="text1" w:themeTint="D9"/>
          <w:sz w:val="20"/>
          <w:shd w:val="clear" w:color="auto" w:fill="FFFFFF"/>
        </w:rPr>
        <w:t xml:space="preserve">, </w:t>
      </w:r>
      <w:r w:rsidRPr="00641026">
        <w:rPr>
          <w:rFonts w:ascii="Calibri" w:hAnsi="Calibri" w:cs="Calibri"/>
          <w:color w:val="FF0000"/>
          <w:sz w:val="20"/>
          <w:shd w:val="clear" w:color="auto" w:fill="FFFFFF"/>
        </w:rPr>
        <w:t>Ghada ELGohary.</w:t>
      </w:r>
      <w:hyperlink r:id="rId70" w:tgtFrame="Go to Hematology/Oncology and Stem Cell Therapy on ScienceDirect">
        <w:r w:rsidRPr="00641026">
          <w:rPr>
            <w:rStyle w:val="ListLabel107"/>
            <w:rFonts w:ascii="Calibri" w:hAnsi="Calibri" w:cs="Calibri"/>
            <w:sz w:val="20"/>
          </w:rPr>
          <w:t>Hematology/Oncology and Stem Cell Therapy</w:t>
        </w:r>
      </w:hyperlink>
      <w:r w:rsidRPr="00641026">
        <w:rPr>
          <w:rFonts w:ascii="Calibri" w:hAnsi="Calibri" w:cs="Calibri"/>
          <w:i/>
          <w:iCs/>
          <w:sz w:val="20"/>
          <w:shd w:val="clear" w:color="auto" w:fill="FFFFFF"/>
        </w:rPr>
        <w:t>, March 2017</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Extramedullary relapses after allogeneic stem cell transplantation for acute myeloidleukemia: clinical characteristics, incidence, risk factors and outcomes</w:t>
      </w:r>
      <w:r w:rsidRPr="00641026">
        <w:rPr>
          <w:rFonts w:ascii="Calibri" w:hAnsi="Calibri" w:cs="Calibri"/>
          <w:b/>
          <w:bCs/>
          <w:color w:val="555555"/>
          <w:sz w:val="20"/>
        </w:rPr>
        <w:t xml:space="preserve">.  </w:t>
      </w:r>
      <w:r w:rsidRPr="00641026">
        <w:rPr>
          <w:rFonts w:ascii="Calibri" w:hAnsi="Calibri" w:cs="Calibri"/>
          <w:color w:val="262626" w:themeColor="text1" w:themeTint="D9"/>
          <w:sz w:val="20"/>
          <w:shd w:val="clear" w:color="auto" w:fill="FFFFFF"/>
        </w:rPr>
        <w:t>Noura Alhashim, Mahmoud Aljurf, Mona Hassanein, Naeem Chaudhri, Shahrukh Hashmi</w:t>
      </w:r>
      <w:r w:rsidRPr="00641026">
        <w:rPr>
          <w:rFonts w:ascii="Calibri" w:hAnsi="Calibri" w:cs="Calibri"/>
          <w:color w:val="262626" w:themeColor="text1" w:themeTint="D9"/>
          <w:sz w:val="20"/>
        </w:rPr>
        <w:t xml:space="preserve">, </w:t>
      </w:r>
      <w:r w:rsidRPr="00641026">
        <w:rPr>
          <w:rFonts w:ascii="Calibri" w:hAnsi="Calibri" w:cs="Calibri"/>
          <w:color w:val="FF0000"/>
          <w:sz w:val="20"/>
          <w:shd w:val="clear" w:color="auto" w:fill="FFFFFF"/>
        </w:rPr>
        <w:t>Ghada El-Gohary</w:t>
      </w:r>
      <w:r w:rsidRPr="00641026">
        <w:rPr>
          <w:rFonts w:ascii="Calibri" w:hAnsi="Calibri" w:cs="Calibri"/>
          <w:color w:val="262626" w:themeColor="text1" w:themeTint="D9"/>
          <w:sz w:val="20"/>
          <w:shd w:val="clear" w:color="auto" w:fill="FFFFFF"/>
        </w:rPr>
        <w:t xml:space="preserve">, Fahad Alsharif, Maamoun Alsermani, Muhned Alhumaid, Amal Al Beihany, Marwan Shaheen, Amr Hanbali, Feras Alfraih, Said Mohamed, Hazzaa Alzahrani, Tusneem Elhassan, Abdelmoneim Eldali, Walid Rasheed, Syed Ahmed, Fahad Almohareb, Riad El Fakih. </w:t>
      </w:r>
      <w:r w:rsidRPr="00641026">
        <w:rPr>
          <w:rFonts w:ascii="Calibri" w:hAnsi="Calibri" w:cs="Calibri"/>
          <w:i/>
          <w:iCs/>
          <w:sz w:val="20"/>
          <w:shd w:val="clear" w:color="auto" w:fill="FFFFFF"/>
        </w:rPr>
        <w:t>Bone Marrow Transplantation, January 2018</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color w:val="262626" w:themeColor="text1" w:themeTint="D9"/>
          <w:sz w:val="20"/>
          <w:highlight w:val="white"/>
        </w:rPr>
      </w:pPr>
      <w:r w:rsidRPr="00641026">
        <w:rPr>
          <w:rFonts w:ascii="Calibri" w:hAnsi="Calibri" w:cs="Calibri"/>
          <w:b/>
          <w:bCs/>
          <w:color w:val="000000"/>
          <w:sz w:val="20"/>
        </w:rPr>
        <w:t>Secondary HLH Case Report Highlighting Clinical Challenges, Case Report</w:t>
      </w:r>
      <w:r w:rsidRPr="00641026">
        <w:rPr>
          <w:rFonts w:ascii="Calibri" w:hAnsi="Calibri" w:cs="Calibri"/>
          <w:b/>
          <w:bCs/>
          <w:color w:val="555555"/>
          <w:sz w:val="20"/>
        </w:rPr>
        <w:t xml:space="preserve">. </w:t>
      </w:r>
      <w:r w:rsidRPr="00641026">
        <w:rPr>
          <w:rFonts w:ascii="Calibri" w:hAnsi="Calibri" w:cs="Calibri"/>
          <w:color w:val="262626" w:themeColor="text1" w:themeTint="D9"/>
          <w:sz w:val="20"/>
          <w:shd w:val="clear" w:color="auto" w:fill="FFFFFF"/>
        </w:rPr>
        <w:t xml:space="preserve">Riad El Fakih, Said Y. Mohamed, Randa Alnounou, and </w:t>
      </w:r>
      <w:r w:rsidRPr="00641026">
        <w:rPr>
          <w:rFonts w:ascii="Calibri" w:hAnsi="Calibri" w:cs="Calibri"/>
          <w:color w:val="FF0000"/>
          <w:sz w:val="20"/>
          <w:shd w:val="clear" w:color="auto" w:fill="FFFFFF"/>
        </w:rPr>
        <w:t xml:space="preserve">Ghada Elgohary. </w:t>
      </w:r>
      <w:r w:rsidRPr="00641026">
        <w:rPr>
          <w:rFonts w:ascii="Calibri" w:hAnsi="Calibri" w:cs="Calibri"/>
          <w:i/>
          <w:iCs/>
          <w:color w:val="262626" w:themeColor="text1" w:themeTint="D9"/>
          <w:sz w:val="20"/>
          <w:shd w:val="clear" w:color="auto" w:fill="FFFFFF"/>
        </w:rPr>
        <w:t>HINDAWI, Case Reports in Hematology, March 2018</w:t>
      </w:r>
    </w:p>
    <w:p w:rsidR="00C60F1D" w:rsidRPr="00641026" w:rsidRDefault="00C60F1D" w:rsidP="00D146E8">
      <w:pPr>
        <w:pStyle w:val="ListParagraph"/>
        <w:ind w:left="360" w:right="90" w:hanging="360"/>
        <w:jc w:val="both"/>
        <w:rPr>
          <w:rFonts w:ascii="Calibri" w:hAnsi="Calibri" w:cs="Calibri"/>
          <w:color w:val="262626" w:themeColor="text1" w:themeTint="D9"/>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Autologous hematopoietic stem cell transplantation for antiphospholipid syndrome Case Report and review of literature. </w:t>
      </w:r>
      <w:r w:rsidRPr="00641026">
        <w:rPr>
          <w:rFonts w:ascii="Calibri" w:hAnsi="Calibri" w:cs="Calibri"/>
          <w:color w:val="262626" w:themeColor="text1" w:themeTint="D9"/>
          <w:sz w:val="20"/>
          <w:shd w:val="clear" w:color="auto" w:fill="FFFFFF"/>
          <w:lang w:val="en-PH"/>
        </w:rPr>
        <w:t xml:space="preserve">Ali Assiri, </w:t>
      </w:r>
      <w:r w:rsidRPr="00641026">
        <w:rPr>
          <w:rFonts w:ascii="Calibri" w:hAnsi="Calibri" w:cs="Calibri"/>
          <w:color w:val="FF0000"/>
          <w:sz w:val="20"/>
          <w:shd w:val="clear" w:color="auto" w:fill="FFFFFF"/>
          <w:lang w:val="en-PH"/>
        </w:rPr>
        <w:t>Ghada ELGohary</w:t>
      </w:r>
      <w:r w:rsidRPr="00641026">
        <w:rPr>
          <w:rFonts w:ascii="Calibri" w:hAnsi="Calibri" w:cs="Calibri"/>
          <w:color w:val="262626" w:themeColor="text1" w:themeTint="D9"/>
          <w:sz w:val="20"/>
          <w:shd w:val="clear" w:color="auto" w:fill="FFFFFF"/>
          <w:lang w:val="en-PH"/>
        </w:rPr>
        <w:t xml:space="preserve">, Hazza AlZahrani. </w:t>
      </w:r>
      <w:r w:rsidRPr="00641026">
        <w:rPr>
          <w:rFonts w:ascii="Calibri" w:hAnsi="Calibri" w:cs="Calibri"/>
          <w:i/>
          <w:iCs/>
          <w:sz w:val="20"/>
          <w:shd w:val="clear" w:color="auto" w:fill="FFFFFF"/>
        </w:rPr>
        <w:t>Experimental and Clinical Transplantation, April 2018</w:t>
      </w:r>
    </w:p>
    <w:p w:rsidR="00C60F1D" w:rsidRPr="00641026" w:rsidRDefault="00C60F1D" w:rsidP="00D146E8">
      <w:pPr>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i/>
          <w:iCs/>
          <w:sz w:val="20"/>
          <w:highlight w:val="white"/>
        </w:rPr>
      </w:pPr>
      <w:r w:rsidRPr="00641026">
        <w:rPr>
          <w:rFonts w:ascii="Calibri" w:hAnsi="Calibri" w:cs="Calibri"/>
          <w:b/>
          <w:bCs/>
          <w:color w:val="000000"/>
          <w:sz w:val="20"/>
        </w:rPr>
        <w:t xml:space="preserve">Castleman Disease: Aging is not an Obstacle despite of being a Rare Disease.  </w:t>
      </w:r>
      <w:r w:rsidRPr="00641026">
        <w:rPr>
          <w:rFonts w:ascii="Calibri" w:hAnsi="Calibri" w:cs="Calibri"/>
          <w:color w:val="FF0000"/>
          <w:sz w:val="20"/>
          <w:shd w:val="clear" w:color="auto" w:fill="FFFFFF"/>
        </w:rPr>
        <w:t>Ghada ElGohary</w:t>
      </w:r>
      <w:r w:rsidRPr="00641026">
        <w:rPr>
          <w:rFonts w:ascii="Calibri" w:hAnsi="Calibri" w:cs="Calibri"/>
          <w:color w:val="262626" w:themeColor="text1" w:themeTint="D9"/>
          <w:sz w:val="20"/>
          <w:shd w:val="clear" w:color="auto" w:fill="FFFFFF"/>
        </w:rPr>
        <w:t>, Saeed Bahabri, Ahmed Alhumaidi and Muna Guma,</w:t>
      </w:r>
      <w:r w:rsidRPr="00641026">
        <w:rPr>
          <w:rFonts w:ascii="Calibri" w:hAnsi="Calibri" w:cs="Calibri"/>
          <w:i/>
          <w:iCs/>
          <w:sz w:val="20"/>
          <w:shd w:val="clear" w:color="auto" w:fill="FFFFFF"/>
        </w:rPr>
        <w:t xml:space="preserve"> Open Access Blood Research &amp; Transfusion Journal, June 2018</w:t>
      </w:r>
    </w:p>
    <w:p w:rsidR="00C60F1D" w:rsidRPr="00641026" w:rsidRDefault="00C60F1D" w:rsidP="00D146E8">
      <w:pPr>
        <w:pStyle w:val="ListParagraph"/>
        <w:ind w:left="360" w:right="90" w:hanging="360"/>
        <w:jc w:val="both"/>
        <w:rPr>
          <w:rFonts w:ascii="Calibri" w:hAnsi="Calibri" w:cs="Calibri"/>
          <w:i/>
          <w:iCs/>
          <w:sz w:val="20"/>
          <w:highlight w:val="white"/>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Prognostic and therapeutic implications of lymphocytes in hematological disorders and solid malignancies” has been accepted for publication in the book "Lymphocytes." </w:t>
      </w:r>
      <w:r w:rsidRPr="00641026">
        <w:rPr>
          <w:rFonts w:ascii="Calibri" w:hAnsi="Calibri" w:cs="Calibri"/>
          <w:color w:val="262626" w:themeColor="text1" w:themeTint="D9"/>
          <w:sz w:val="20"/>
          <w:shd w:val="clear" w:color="auto" w:fill="FFFFFF"/>
        </w:rPr>
        <w:t xml:space="preserve">Nashwa Abd El-Aziz, </w:t>
      </w:r>
      <w:r w:rsidRPr="00641026">
        <w:rPr>
          <w:rFonts w:ascii="Calibri" w:hAnsi="Calibri" w:cs="Calibri"/>
          <w:color w:val="FF0000"/>
          <w:sz w:val="20"/>
          <w:shd w:val="clear" w:color="auto" w:fill="FFFFFF"/>
        </w:rPr>
        <w:t>Ghada El Gohary</w:t>
      </w:r>
      <w:r w:rsidRPr="00641026">
        <w:rPr>
          <w:rFonts w:ascii="Calibri" w:hAnsi="Calibri" w:cs="Calibri"/>
          <w:color w:val="262626" w:themeColor="text1" w:themeTint="D9"/>
          <w:sz w:val="20"/>
          <w:shd w:val="clear" w:color="auto" w:fill="FFFFFF"/>
        </w:rPr>
        <w:t xml:space="preserve">, Sherif Mohamed, Khaled El-Saleh. </w:t>
      </w:r>
      <w:r w:rsidRPr="00641026">
        <w:rPr>
          <w:rFonts w:ascii="Calibri" w:hAnsi="Calibri" w:cs="Calibri"/>
          <w:i/>
          <w:iCs/>
          <w:color w:val="262626" w:themeColor="text1" w:themeTint="D9"/>
          <w:sz w:val="20"/>
          <w:shd w:val="clear" w:color="auto" w:fill="FFFFFF"/>
        </w:rPr>
        <w:t>October 2018</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Lenalidomide-Induced High Grade Fever in a Patient with Multiple Myeloma: A Case Repor</w:t>
      </w:r>
      <w:r w:rsidRPr="00641026">
        <w:rPr>
          <w:rFonts w:ascii="Calibri" w:hAnsi="Calibri" w:cs="Calibri"/>
          <w:b/>
          <w:bCs/>
          <w:color w:val="555555"/>
          <w:sz w:val="20"/>
        </w:rPr>
        <w:t>t</w:t>
      </w:r>
      <w:r w:rsidRPr="00641026">
        <w:rPr>
          <w:rFonts w:ascii="Calibri" w:hAnsi="Calibri" w:cs="Calibri"/>
          <w:i/>
          <w:iCs/>
          <w:sz w:val="20"/>
        </w:rPr>
        <w:t xml:space="preserve">. </w:t>
      </w:r>
      <w:hyperlink r:id="rId71">
        <w:r w:rsidRPr="00641026">
          <w:rPr>
            <w:rStyle w:val="ListLabel104"/>
            <w:rFonts w:ascii="Calibri" w:hAnsi="Calibri" w:cs="Calibri"/>
            <w:sz w:val="20"/>
          </w:rPr>
          <w:t>Ghada Metwally ElGohary</w:t>
        </w:r>
      </w:hyperlink>
      <w:r w:rsidRPr="00641026">
        <w:rPr>
          <w:rFonts w:ascii="Calibri" w:hAnsi="Calibri" w:cs="Calibri"/>
          <w:color w:val="FF0000"/>
          <w:sz w:val="20"/>
          <w:shd w:val="clear" w:color="auto" w:fill="FFFFFF"/>
        </w:rPr>
        <w:t>,</w:t>
      </w:r>
      <w:hyperlink r:id="rId72">
        <w:r w:rsidRPr="00641026">
          <w:rPr>
            <w:rStyle w:val="ListLabel105"/>
            <w:rFonts w:ascii="Calibri" w:hAnsi="Calibri" w:cs="Calibri"/>
            <w:sz w:val="20"/>
          </w:rPr>
          <w:t>Mohammad Al Nahedh</w:t>
        </w:r>
      </w:hyperlink>
      <w:r w:rsidRPr="00641026">
        <w:rPr>
          <w:rFonts w:ascii="Calibri" w:hAnsi="Calibri" w:cs="Calibri"/>
          <w:sz w:val="20"/>
          <w:shd w:val="clear" w:color="auto" w:fill="FFFFFF"/>
        </w:rPr>
        <w:t>,</w:t>
      </w:r>
      <w:hyperlink r:id="rId73">
        <w:r w:rsidRPr="00641026">
          <w:rPr>
            <w:rStyle w:val="ListLabel105"/>
            <w:rFonts w:ascii="Calibri" w:hAnsi="Calibri" w:cs="Calibri"/>
            <w:sz w:val="20"/>
          </w:rPr>
          <w:t>Riad Elfakih</w:t>
        </w:r>
      </w:hyperlink>
      <w:hyperlink r:id="rId74">
        <w:r w:rsidRPr="00641026">
          <w:rPr>
            <w:rStyle w:val="ListLabel105"/>
            <w:rFonts w:ascii="Calibri" w:hAnsi="Calibri" w:cs="Calibri"/>
            <w:sz w:val="20"/>
          </w:rPr>
          <w:t>Angela ,Pia Cazzolla</w:t>
        </w:r>
      </w:hyperlink>
      <w:r w:rsidRPr="00641026">
        <w:rPr>
          <w:rFonts w:ascii="Calibri" w:hAnsi="Calibri" w:cs="Calibri"/>
          <w:sz w:val="20"/>
        </w:rPr>
        <w:t xml:space="preserve">. </w:t>
      </w:r>
      <w:r w:rsidRPr="00641026">
        <w:rPr>
          <w:rFonts w:ascii="Calibri" w:hAnsi="Calibri" w:cs="Calibri"/>
          <w:i/>
          <w:iCs/>
          <w:sz w:val="20"/>
          <w:shd w:val="clear" w:color="auto" w:fill="FFFFFF"/>
        </w:rPr>
        <w:t>Journal of Clinical Case Reports and Images, March 2019</w:t>
      </w:r>
    </w:p>
    <w:p w:rsidR="00C60F1D" w:rsidRPr="00641026" w:rsidRDefault="00C60F1D" w:rsidP="00D146E8">
      <w:pPr>
        <w:pStyle w:val="ListParagraph"/>
        <w:shd w:val="clear" w:color="auto" w:fill="FFFFFF"/>
        <w:ind w:left="360" w:right="90" w:hanging="360"/>
        <w:jc w:val="both"/>
        <w:rPr>
          <w:rFonts w:ascii="Calibri" w:hAnsi="Calibri" w:cs="Calibri"/>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The relation of vitamin D level to adverse prognostic factors in Non-Hodgkin Lymphoma: A single center analysis. </w:t>
      </w:r>
      <w:r w:rsidRPr="00641026">
        <w:rPr>
          <w:rFonts w:ascii="Calibri" w:hAnsi="Calibri" w:cs="Calibri"/>
          <w:color w:val="FF0000"/>
          <w:sz w:val="20"/>
          <w:shd w:val="clear" w:color="auto" w:fill="FFFFFF"/>
        </w:rPr>
        <w:t>Ghada ElGohary GM</w:t>
      </w:r>
      <w:r w:rsidRPr="00641026">
        <w:rPr>
          <w:rFonts w:ascii="Calibri" w:hAnsi="Calibri" w:cs="Calibri"/>
          <w:sz w:val="20"/>
        </w:rPr>
        <w:t xml:space="preserve">, </w:t>
      </w:r>
      <w:r w:rsidRPr="00641026">
        <w:rPr>
          <w:rFonts w:ascii="Calibri" w:hAnsi="Calibri" w:cs="Calibri"/>
          <w:sz w:val="20"/>
          <w:shd w:val="clear" w:color="auto" w:fill="FFFFFF"/>
        </w:rPr>
        <w:t xml:space="preserve">Moustafa NN, Abdelbary HM, Fekry GH, Bakr SI and Elkourashy SA. </w:t>
      </w:r>
      <w:r w:rsidRPr="00641026">
        <w:rPr>
          <w:rFonts w:ascii="Calibri" w:hAnsi="Calibri" w:cs="Calibri"/>
          <w:i/>
          <w:iCs/>
          <w:sz w:val="20"/>
          <w:shd w:val="clear" w:color="auto" w:fill="FFFFFF"/>
        </w:rPr>
        <w:t>Research Journal of Stem Cell Therapy and Transplantation, March 2019. Presented as a poster in IX EHOC, leukemia Research, October,2018</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lastRenderedPageBreak/>
        <w:t xml:space="preserve">Coombs Positive Thrombotic Thrombocytopenic Purpura: A Challenging Case report and Clinical Review. </w:t>
      </w:r>
      <w:r w:rsidRPr="00641026">
        <w:rPr>
          <w:rFonts w:ascii="Calibri" w:hAnsi="Calibri" w:cs="Calibri"/>
          <w:color w:val="FF0000"/>
          <w:sz w:val="20"/>
          <w:shd w:val="clear" w:color="auto" w:fill="FFFFFF"/>
        </w:rPr>
        <w:t>Ghada ElGohary</w:t>
      </w:r>
      <w:r w:rsidRPr="00641026">
        <w:rPr>
          <w:rFonts w:ascii="Calibri" w:hAnsi="Calibri" w:cs="Calibri"/>
          <w:color w:val="000000"/>
          <w:sz w:val="20"/>
          <w:shd w:val="clear" w:color="auto" w:fill="FFFFFF"/>
        </w:rPr>
        <w:t xml:space="preserve">, Fatimah AlShalati, Yazeed Bajuaifer, Farjah H Algahtani, Khaled AlSaleh. </w:t>
      </w:r>
      <w:r w:rsidRPr="00641026">
        <w:rPr>
          <w:rFonts w:ascii="Calibri" w:hAnsi="Calibri" w:cs="Calibri"/>
          <w:i/>
          <w:iCs/>
          <w:sz w:val="20"/>
          <w:shd w:val="clear" w:color="auto" w:fill="FFFFFF"/>
        </w:rPr>
        <w:t>EC Clinical and Medical Case Reports, July 2019.</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Measurable Residual Diseases in Haematological Malignancies: Current Applications and Future Direction. </w:t>
      </w:r>
      <w:r w:rsidRPr="00641026">
        <w:rPr>
          <w:rFonts w:ascii="Calibri" w:hAnsi="Calibri" w:cs="Calibri"/>
          <w:color w:val="000000"/>
          <w:sz w:val="20"/>
          <w:shd w:val="clear" w:color="auto" w:fill="FFFFFF"/>
        </w:rPr>
        <w:t xml:space="preserve">Salwa Baker, </w:t>
      </w:r>
      <w:r w:rsidRPr="00641026">
        <w:rPr>
          <w:rFonts w:ascii="Calibri" w:hAnsi="Calibri" w:cs="Calibri"/>
          <w:color w:val="FF0000"/>
          <w:sz w:val="20"/>
          <w:shd w:val="clear" w:color="auto" w:fill="FFFFFF"/>
        </w:rPr>
        <w:t>Ghada ELGohary</w:t>
      </w:r>
      <w:r w:rsidRPr="00641026">
        <w:rPr>
          <w:rFonts w:ascii="Calibri" w:hAnsi="Calibri" w:cs="Calibri"/>
          <w:b/>
          <w:bCs/>
          <w:color w:val="000000"/>
          <w:sz w:val="20"/>
        </w:rPr>
        <w:t xml:space="preserve">. </w:t>
      </w:r>
      <w:r w:rsidRPr="00641026">
        <w:rPr>
          <w:rFonts w:ascii="Calibri" w:hAnsi="Calibri" w:cs="Calibri"/>
          <w:i/>
          <w:iCs/>
          <w:color w:val="000000"/>
          <w:sz w:val="20"/>
          <w:shd w:val="clear" w:color="auto" w:fill="FFFFFF"/>
        </w:rPr>
        <w:t>Journal of Blood &amp; Lymph, November 2019, presented as Oral presentation in EHOC,Leukemia Research, October 2019.</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My Jamais Vu in Post Allogeneic Hematopoietic Cell Transplant: A review on Secondary Hemophagocytosis in adults</w:t>
      </w:r>
      <w:r w:rsidRPr="00641026">
        <w:rPr>
          <w:rFonts w:ascii="Calibri" w:hAnsi="Calibri" w:cs="Calibri"/>
          <w:color w:val="000000"/>
          <w:sz w:val="20"/>
        </w:rPr>
        <w:t xml:space="preserve">. </w:t>
      </w:r>
      <w:r w:rsidRPr="00641026">
        <w:rPr>
          <w:rFonts w:ascii="Calibri" w:hAnsi="Calibri" w:cs="Calibri"/>
          <w:color w:val="000000"/>
          <w:sz w:val="20"/>
          <w:shd w:val="clear" w:color="auto" w:fill="FFFFFF"/>
        </w:rPr>
        <w:t xml:space="preserve">Rehab Alblooshi, Uday Deotare, Santhosh Thyagu, Frank Michelis, Dennis kim, Jeffrey Lipton, and </w:t>
      </w:r>
      <w:r w:rsidRPr="00641026">
        <w:rPr>
          <w:rFonts w:ascii="Calibri" w:hAnsi="Calibri" w:cs="Calibri"/>
          <w:color w:val="FF0000"/>
          <w:sz w:val="20"/>
          <w:shd w:val="clear" w:color="auto" w:fill="FFFFFF"/>
        </w:rPr>
        <w:t>Ghada ElGohary,</w:t>
      </w:r>
      <w:r w:rsidRPr="00641026">
        <w:rPr>
          <w:rFonts w:ascii="Calibri" w:hAnsi="Calibri" w:cs="Calibri"/>
          <w:color w:val="000000"/>
          <w:sz w:val="20"/>
          <w:shd w:val="clear" w:color="auto" w:fill="FFFFFF"/>
        </w:rPr>
        <w:t xml:space="preserve"> Auro Viswabandya. </w:t>
      </w:r>
      <w:r w:rsidRPr="00641026">
        <w:rPr>
          <w:rFonts w:ascii="Calibri" w:hAnsi="Calibri" w:cs="Calibri"/>
          <w:i/>
          <w:iCs/>
          <w:color w:val="000000"/>
          <w:sz w:val="20"/>
          <w:shd w:val="clear" w:color="auto" w:fill="FFFFFF"/>
        </w:rPr>
        <w:t>Bone Marrow Transplantation</w:t>
      </w:r>
      <w:r w:rsidRPr="00641026">
        <w:rPr>
          <w:rFonts w:ascii="Calibri" w:hAnsi="Calibri" w:cs="Calibri"/>
          <w:color w:val="000000"/>
          <w:sz w:val="20"/>
          <w:shd w:val="clear" w:color="auto" w:fill="FFFFFF"/>
        </w:rPr>
        <w:t xml:space="preserve">, </w:t>
      </w:r>
      <w:r w:rsidRPr="00641026">
        <w:rPr>
          <w:rFonts w:ascii="Calibri" w:hAnsi="Calibri" w:cs="Calibri"/>
          <w:i/>
          <w:iCs/>
          <w:color w:val="000000"/>
          <w:sz w:val="20"/>
          <w:shd w:val="clear" w:color="auto" w:fill="FFFFFF"/>
        </w:rPr>
        <w:t>Manuscript Number: BMT-2019-174R, September 20</w:t>
      </w:r>
      <w:r w:rsidRPr="00641026">
        <w:rPr>
          <w:rFonts w:ascii="Calibri" w:hAnsi="Calibri" w:cs="Calibri"/>
          <w:i/>
          <w:iCs/>
          <w:color w:val="000000"/>
          <w:sz w:val="20"/>
        </w:rPr>
        <w:t>19</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Prevalence and factors associated with arterial and venous thromboembolic events in patients with sickle cell disease. </w:t>
      </w:r>
      <w:r w:rsidRPr="00641026">
        <w:rPr>
          <w:rFonts w:ascii="Calibri" w:hAnsi="Calibri" w:cs="Calibri"/>
          <w:color w:val="000000"/>
          <w:sz w:val="20"/>
          <w:shd w:val="clear" w:color="auto" w:fill="FFFFFF"/>
        </w:rPr>
        <w:t xml:space="preserve">Farjah H. Algahtani, Aamer Aleem, Abdulrahman Alsultan, Fatima Alqahtani, Ahmed Gamal, </w:t>
      </w:r>
      <w:r w:rsidRPr="00641026">
        <w:rPr>
          <w:rFonts w:ascii="Calibri" w:hAnsi="Calibri" w:cs="Calibri"/>
          <w:color w:val="FF0000"/>
          <w:sz w:val="20"/>
          <w:shd w:val="clear" w:color="auto" w:fill="FFFFFF"/>
        </w:rPr>
        <w:t xml:space="preserve">Ghada ElGohary. </w:t>
      </w:r>
      <w:r w:rsidRPr="00641026">
        <w:rPr>
          <w:rFonts w:ascii="Calibri" w:hAnsi="Calibri" w:cs="Calibri"/>
          <w:i/>
          <w:iCs/>
          <w:color w:val="000000"/>
          <w:sz w:val="20"/>
          <w:shd w:val="clear" w:color="auto" w:fill="FFFFFF"/>
        </w:rPr>
        <w:t>EC Clinical and Medical Case Reports, August 2019</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The COVID-19 Pandemic: Links Between COVID-19 Complications and its Hematological Findings and Insights to Stem Cell Therapy. </w:t>
      </w:r>
      <w:r w:rsidRPr="00641026">
        <w:rPr>
          <w:rFonts w:ascii="Calibri" w:hAnsi="Calibri" w:cs="Calibri"/>
          <w:color w:val="000000"/>
          <w:sz w:val="20"/>
          <w:shd w:val="clear" w:color="auto" w:fill="FFFFFF"/>
        </w:rPr>
        <w:t>Sherif  A.A. Mohamed</w:t>
      </w:r>
      <w:r w:rsidRPr="00641026">
        <w:rPr>
          <w:rFonts w:ascii="Calibri" w:hAnsi="Calibri" w:cs="Calibri"/>
          <w:sz w:val="20"/>
          <w:shd w:val="clear" w:color="auto" w:fill="FFFFFF"/>
        </w:rPr>
        <w:t xml:space="preserve">, </w:t>
      </w:r>
      <w:r w:rsidRPr="00641026">
        <w:rPr>
          <w:rFonts w:ascii="Calibri" w:hAnsi="Calibri" w:cs="Calibri"/>
          <w:color w:val="FF0000"/>
          <w:sz w:val="20"/>
          <w:shd w:val="clear" w:color="auto" w:fill="FFFFFF"/>
        </w:rPr>
        <w:t>Ghada El-Gohary</w:t>
      </w:r>
      <w:r w:rsidRPr="00641026">
        <w:rPr>
          <w:rFonts w:ascii="Calibri" w:hAnsi="Calibri" w:cs="Calibri"/>
          <w:sz w:val="20"/>
          <w:shd w:val="clear" w:color="auto" w:fill="FFFFFF"/>
        </w:rPr>
        <w:t xml:space="preserve">, </w:t>
      </w:r>
      <w:r w:rsidRPr="00641026">
        <w:rPr>
          <w:rFonts w:ascii="Calibri" w:hAnsi="Calibri" w:cs="Calibri"/>
          <w:color w:val="000000"/>
          <w:sz w:val="20"/>
          <w:shd w:val="clear" w:color="auto" w:fill="FFFFFF"/>
        </w:rPr>
        <w:t xml:space="preserve">Farjah AlGahtani, Fakher Alayoubi, Nashwa Abd El-Aziz. </w:t>
      </w:r>
      <w:r w:rsidRPr="00641026">
        <w:rPr>
          <w:rFonts w:ascii="Calibri" w:hAnsi="Calibri" w:cs="Calibri"/>
          <w:i/>
          <w:iCs/>
          <w:color w:val="000000"/>
          <w:sz w:val="20"/>
          <w:shd w:val="clear" w:color="auto" w:fill="FFFFFF"/>
        </w:rPr>
        <w:t>Medical and Clinical Research, July 2020</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Does Distress Thermometer Have a </w:t>
      </w:r>
      <w:r w:rsidR="00DF0416">
        <w:rPr>
          <w:rFonts w:ascii="Calibri" w:hAnsi="Calibri" w:cs="Calibri"/>
          <w:b/>
          <w:bCs/>
          <w:color w:val="000000"/>
          <w:sz w:val="20"/>
        </w:rPr>
        <w:t>u</w:t>
      </w:r>
      <w:r w:rsidRPr="00641026">
        <w:rPr>
          <w:rFonts w:ascii="Calibri" w:hAnsi="Calibri" w:cs="Calibri"/>
          <w:b/>
          <w:bCs/>
          <w:color w:val="000000"/>
          <w:sz w:val="20"/>
        </w:rPr>
        <w:t xml:space="preserve">tility in the Era of COVID-19 Pandemic? </w:t>
      </w:r>
      <w:r w:rsidRPr="00641026">
        <w:rPr>
          <w:rFonts w:ascii="Calibri" w:hAnsi="Calibri" w:cs="Calibri"/>
          <w:color w:val="000000"/>
          <w:sz w:val="20"/>
          <w:shd w:val="clear" w:color="auto" w:fill="FFFFFF"/>
        </w:rPr>
        <w:t>Sherif Mohamed</w:t>
      </w:r>
      <w:r w:rsidRPr="00641026">
        <w:rPr>
          <w:rFonts w:ascii="Calibri" w:hAnsi="Calibri" w:cs="Calibri"/>
          <w:sz w:val="20"/>
          <w:shd w:val="clear" w:color="auto" w:fill="FFFFFF"/>
        </w:rPr>
        <w:t xml:space="preserve">, </w:t>
      </w:r>
      <w:r w:rsidRPr="00641026">
        <w:rPr>
          <w:rFonts w:ascii="Calibri" w:hAnsi="Calibri" w:cs="Calibri"/>
          <w:color w:val="FF0000"/>
          <w:sz w:val="20"/>
          <w:shd w:val="clear" w:color="auto" w:fill="FFFFFF"/>
        </w:rPr>
        <w:t>Ghada Elgohary</w:t>
      </w:r>
      <w:r w:rsidRPr="00641026">
        <w:rPr>
          <w:rFonts w:ascii="Calibri" w:hAnsi="Calibri" w:cs="Calibri"/>
          <w:sz w:val="20"/>
          <w:shd w:val="clear" w:color="auto" w:fill="FFFFFF"/>
        </w:rPr>
        <w:t xml:space="preserve">, </w:t>
      </w:r>
      <w:r w:rsidRPr="00641026">
        <w:rPr>
          <w:rFonts w:ascii="Calibri" w:hAnsi="Calibri" w:cs="Calibri"/>
          <w:color w:val="000000"/>
          <w:sz w:val="20"/>
          <w:shd w:val="clear" w:color="auto" w:fill="FFFFFF"/>
        </w:rPr>
        <w:t xml:space="preserve">Azza Abd ElHaffez, Ehab Kamel, Nashwa Abd El-Aziz. </w:t>
      </w:r>
      <w:r w:rsidRPr="00641026">
        <w:rPr>
          <w:rFonts w:ascii="Calibri" w:hAnsi="Calibri" w:cs="Calibri"/>
          <w:i/>
          <w:iCs/>
          <w:color w:val="000000"/>
          <w:sz w:val="20"/>
          <w:shd w:val="clear" w:color="auto" w:fill="FFFFFF"/>
        </w:rPr>
        <w:t xml:space="preserve">Open Access Library Journal 2020, Volume 7, </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Haploidentical Stem Cell Transplantation in Aplastic Anemia: A Systematic Review and Meta-analysis of Clinical Outcome on behalf of the severe aplastic anemia working party of the European group for Blood and Marrow Transplantation (SAAWP of EBMT). </w:t>
      </w:r>
      <w:r w:rsidRPr="00641026">
        <w:rPr>
          <w:rFonts w:ascii="Calibri" w:hAnsi="Calibri" w:cs="Calibri"/>
          <w:color w:val="FF0000"/>
          <w:sz w:val="20"/>
          <w:shd w:val="clear" w:color="auto" w:fill="FFFFFF"/>
        </w:rPr>
        <w:t>Ghada ElGohary</w:t>
      </w:r>
      <w:r w:rsidRPr="00641026">
        <w:rPr>
          <w:rFonts w:ascii="Calibri" w:hAnsi="Calibri" w:cs="Calibri"/>
          <w:color w:val="000000"/>
          <w:sz w:val="20"/>
          <w:shd w:val="clear" w:color="auto" w:fill="FFFFFF"/>
        </w:rPr>
        <w:t xml:space="preserve">, Riad El Fakih, Regis Peffault de Latour, Antonio Risitano, Judith Marsh, Hubert Schrezenmeier, Eliane Gluckman, Britta Hoechsmann, Filomena Pierri, Constantijn Halkes, Hazzaa Abdullah Al Zahrani, Josu De La Fuente, Simone Cesaro, Ali Alahmari, Syed Ahmed, Jakob Passweg, Carlo Dufour, Andrea Bacigalupo, and Mahmoud D Aljurf. </w:t>
      </w:r>
      <w:r w:rsidRPr="00641026">
        <w:rPr>
          <w:rFonts w:ascii="Calibri" w:hAnsi="Calibri" w:cs="Calibri"/>
          <w:i/>
          <w:iCs/>
          <w:color w:val="000000"/>
          <w:sz w:val="20"/>
          <w:shd w:val="clear" w:color="auto" w:fill="FFFFFF"/>
        </w:rPr>
        <w:t>Bone Marrow Transplant, 2020</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The risk and prognosis of COVID-19 infection in cancer patients: A systematic review andmeta-analysis. </w:t>
      </w:r>
      <w:r w:rsidRPr="00641026">
        <w:rPr>
          <w:rFonts w:ascii="Calibri" w:hAnsi="Calibri" w:cs="Calibri"/>
          <w:color w:val="FF0000"/>
          <w:sz w:val="20"/>
          <w:shd w:val="clear" w:color="auto" w:fill="FFFFFF"/>
        </w:rPr>
        <w:t>Ghada M. El</w:t>
      </w:r>
      <w:r w:rsidR="00282592">
        <w:rPr>
          <w:rFonts w:ascii="Calibri" w:hAnsi="Calibri" w:cs="Calibri"/>
          <w:color w:val="FF0000"/>
          <w:sz w:val="20"/>
          <w:shd w:val="clear" w:color="auto" w:fill="FFFFFF"/>
        </w:rPr>
        <w:t>go</w:t>
      </w:r>
      <w:r w:rsidRPr="00641026">
        <w:rPr>
          <w:rFonts w:ascii="Calibri" w:hAnsi="Calibri" w:cs="Calibri"/>
          <w:color w:val="FF0000"/>
          <w:sz w:val="20"/>
          <w:shd w:val="clear" w:color="auto" w:fill="FFFFFF"/>
        </w:rPr>
        <w:t>hary,</w:t>
      </w:r>
      <w:r w:rsidRPr="00641026">
        <w:rPr>
          <w:rFonts w:ascii="Calibri" w:hAnsi="Calibri" w:cs="Calibri"/>
          <w:sz w:val="20"/>
        </w:rPr>
        <w:t xml:space="preserve"> Shahrukh Hashmic, Jan Styczynskid,Mohamed A. Kharfan-Dabajae, Rehab M. Alblooshif, Rafael de la Ca ́marag,Sherif Mohmedh, Alfadel Alshaibanii, Simone Cesaroj,Nashwa Abd El-Azizk, Reem Almaghrabim, Usama Gergisn,Navneet S. Majhailo, Yasser EL-Goharyp, Roy F. Chemalyq,Mahmoud Aljurfi, Riad El Fakih. </w:t>
      </w:r>
      <w:r w:rsidRPr="00641026">
        <w:rPr>
          <w:rFonts w:ascii="Calibri" w:hAnsi="Calibri" w:cs="Calibri"/>
          <w:i/>
          <w:iCs/>
          <w:color w:val="000000" w:themeColor="text1"/>
          <w:sz w:val="20"/>
          <w:shd w:val="clear" w:color="auto" w:fill="FFFFFF"/>
        </w:rPr>
        <w:t>Hematol Oncol Stem Cell Therapy, October 2020</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Is it the time to implement the routine useof distress thermometer among Egyptianpatients with newly diagnosed cancer? </w:t>
      </w:r>
      <w:r w:rsidRPr="00641026">
        <w:rPr>
          <w:rFonts w:ascii="Calibri" w:hAnsi="Calibri" w:cs="Calibri"/>
          <w:sz w:val="20"/>
        </w:rPr>
        <w:t xml:space="preserve">Nashwa Abd El-Aziz, Salah Khallaf, Waleed Abozaid, </w:t>
      </w:r>
      <w:r w:rsidRPr="00641026">
        <w:rPr>
          <w:rFonts w:ascii="Calibri" w:hAnsi="Calibri" w:cs="Calibri"/>
          <w:color w:val="FF0000"/>
          <w:sz w:val="20"/>
          <w:shd w:val="clear" w:color="auto" w:fill="FFFFFF"/>
        </w:rPr>
        <w:t>Ghada Elgohary,</w:t>
      </w:r>
      <w:r w:rsidRPr="00641026">
        <w:rPr>
          <w:rFonts w:ascii="Calibri" w:hAnsi="Calibri" w:cs="Calibri"/>
          <w:sz w:val="20"/>
        </w:rPr>
        <w:t xml:space="preserve"> Ola Abd El-Fattah, Mai Alhawari,Safaa Khaled, Azza AbdelHaffez, Ehab Kamel and Sherif Mohamed. </w:t>
      </w:r>
      <w:r w:rsidRPr="00641026">
        <w:rPr>
          <w:rFonts w:ascii="Calibri" w:hAnsi="Calibri" w:cs="Calibri"/>
          <w:i/>
          <w:iCs/>
          <w:color w:val="000000"/>
          <w:sz w:val="20"/>
          <w:shd w:val="clear" w:color="auto" w:fill="FFFFFF"/>
        </w:rPr>
        <w:t>BMC Cancer (2020) 20:1033</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Successful Management of a Pregnant Lady with Hereditary Factor VII Deficiency Accidentally Discovered at Time of Delivery Without Any Need of Factor Replacement</w:t>
      </w:r>
      <w:r w:rsidRPr="00641026">
        <w:rPr>
          <w:rFonts w:ascii="Calibri" w:hAnsi="Calibri" w:cs="Calibri"/>
          <w:sz w:val="20"/>
        </w:rPr>
        <w:t xml:space="preserve">. </w:t>
      </w:r>
      <w:r w:rsidRPr="00641026">
        <w:rPr>
          <w:rFonts w:ascii="Calibri" w:hAnsi="Calibri" w:cs="Calibri"/>
          <w:color w:val="FF0000"/>
          <w:sz w:val="20"/>
          <w:shd w:val="clear" w:color="auto" w:fill="FFFFFF"/>
        </w:rPr>
        <w:t>Ghada ElGohary,</w:t>
      </w:r>
      <w:r w:rsidRPr="00641026">
        <w:rPr>
          <w:rFonts w:ascii="Calibri" w:hAnsi="Calibri" w:cs="Calibri"/>
          <w:sz w:val="20"/>
        </w:rPr>
        <w:t xml:space="preserve">Assem Kalantan, Ali Bassi, Abdullah A AlHarbi, Omar Sherif, Khalid ALSaleh and Farjah Algahtani. </w:t>
      </w:r>
      <w:r w:rsidRPr="00641026">
        <w:rPr>
          <w:rFonts w:ascii="Calibri" w:hAnsi="Calibri" w:cs="Calibri"/>
          <w:i/>
          <w:iCs/>
          <w:color w:val="000000"/>
          <w:sz w:val="20"/>
          <w:shd w:val="clear" w:color="auto" w:fill="FFFFFF"/>
        </w:rPr>
        <w:t>EC Clinical and Medical Case Reports, November 2020</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Is COVID-19 a Systemic Disease? </w:t>
      </w:r>
      <w:r w:rsidRPr="00641026">
        <w:rPr>
          <w:rFonts w:ascii="Calibri" w:hAnsi="Calibri" w:cs="Calibri"/>
          <w:sz w:val="20"/>
        </w:rPr>
        <w:t xml:space="preserve">Sherif Mohamed, Khaled Saad, </w:t>
      </w:r>
      <w:r w:rsidRPr="00641026">
        <w:rPr>
          <w:rFonts w:ascii="Calibri" w:hAnsi="Calibri" w:cs="Calibri"/>
          <w:color w:val="FF0000"/>
          <w:sz w:val="20"/>
          <w:shd w:val="clear" w:color="auto" w:fill="FFFFFF"/>
        </w:rPr>
        <w:t>Ghada Elgohary</w:t>
      </w:r>
      <w:r w:rsidRPr="00641026">
        <w:rPr>
          <w:rFonts w:ascii="Calibri" w:hAnsi="Calibri" w:cs="Calibri"/>
          <w:sz w:val="20"/>
        </w:rPr>
        <w:t>, Azza Abd</w:t>
      </w:r>
      <w:r w:rsidR="003F3AAD">
        <w:rPr>
          <w:rFonts w:ascii="Calibri" w:hAnsi="Calibri" w:cs="Calibri"/>
          <w:sz w:val="20"/>
        </w:rPr>
        <w:t>elh</w:t>
      </w:r>
      <w:r w:rsidRPr="00641026">
        <w:rPr>
          <w:rFonts w:ascii="Calibri" w:hAnsi="Calibri" w:cs="Calibri"/>
          <w:sz w:val="20"/>
        </w:rPr>
        <w:t xml:space="preserve">affez and Nashwa Abd El-Aziz. </w:t>
      </w:r>
      <w:r w:rsidRPr="00641026">
        <w:rPr>
          <w:rFonts w:ascii="Calibri" w:hAnsi="Calibri" w:cs="Calibri"/>
          <w:i/>
          <w:iCs/>
          <w:color w:val="000000"/>
          <w:sz w:val="20"/>
          <w:shd w:val="clear" w:color="auto" w:fill="FFFFFF"/>
        </w:rPr>
        <w:t>Coronaviruses, 2020, Vol. 1, No. 1</w:t>
      </w:r>
    </w:p>
    <w:p w:rsidR="00C60F1D" w:rsidRDefault="00C60F1D" w:rsidP="00D146E8">
      <w:pPr>
        <w:pStyle w:val="ListParagraph"/>
        <w:ind w:left="360" w:right="90" w:hanging="360"/>
        <w:jc w:val="both"/>
        <w:rPr>
          <w:rFonts w:ascii="Calibri" w:hAnsi="Calibri" w:cs="Calibri"/>
          <w:b/>
          <w:bCs/>
          <w:color w:val="000000"/>
          <w:sz w:val="20"/>
        </w:rPr>
      </w:pPr>
    </w:p>
    <w:p w:rsidR="003E7CFF" w:rsidRDefault="003E7CFF" w:rsidP="00D146E8">
      <w:pPr>
        <w:pStyle w:val="ListParagraph"/>
        <w:ind w:left="360" w:right="90" w:hanging="360"/>
        <w:jc w:val="both"/>
        <w:rPr>
          <w:rFonts w:ascii="Calibri" w:hAnsi="Calibri" w:cs="Calibri"/>
          <w:b/>
          <w:bCs/>
          <w:color w:val="000000"/>
          <w:sz w:val="20"/>
        </w:rPr>
      </w:pPr>
    </w:p>
    <w:p w:rsidR="003E7CFF" w:rsidRDefault="003E7CFF" w:rsidP="00D146E8">
      <w:pPr>
        <w:pStyle w:val="ListParagraph"/>
        <w:ind w:left="360" w:right="90" w:hanging="360"/>
        <w:jc w:val="both"/>
        <w:rPr>
          <w:rFonts w:ascii="Calibri" w:hAnsi="Calibri" w:cs="Calibri"/>
          <w:b/>
          <w:bCs/>
          <w:color w:val="000000"/>
          <w:sz w:val="20"/>
        </w:rPr>
      </w:pPr>
    </w:p>
    <w:p w:rsidR="003E7CFF" w:rsidRDefault="003E7CFF" w:rsidP="00D146E8">
      <w:pPr>
        <w:pStyle w:val="ListParagraph"/>
        <w:ind w:left="360" w:right="90" w:hanging="360"/>
        <w:jc w:val="both"/>
        <w:rPr>
          <w:rFonts w:ascii="Calibri" w:hAnsi="Calibri" w:cs="Calibri"/>
          <w:b/>
          <w:bCs/>
          <w:color w:val="000000"/>
          <w:sz w:val="20"/>
        </w:rPr>
      </w:pPr>
    </w:p>
    <w:p w:rsidR="003E7CFF" w:rsidRDefault="003E7CFF" w:rsidP="00D146E8">
      <w:pPr>
        <w:pStyle w:val="ListParagraph"/>
        <w:ind w:left="360" w:right="90" w:hanging="360"/>
        <w:jc w:val="both"/>
        <w:rPr>
          <w:rFonts w:ascii="Calibri" w:hAnsi="Calibri" w:cs="Calibri"/>
          <w:b/>
          <w:bCs/>
          <w:color w:val="000000"/>
          <w:sz w:val="20"/>
        </w:rPr>
      </w:pPr>
    </w:p>
    <w:p w:rsidR="003E7CFF" w:rsidRPr="00641026" w:rsidRDefault="003E7CFF" w:rsidP="00D146E8">
      <w:pPr>
        <w:pStyle w:val="ListParagraph"/>
        <w:ind w:left="360" w:right="90" w:hanging="360"/>
        <w:jc w:val="both"/>
        <w:rPr>
          <w:rFonts w:ascii="Calibri" w:hAnsi="Calibri" w:cs="Calibri"/>
          <w:b/>
          <w:bCs/>
          <w:color w:val="000000"/>
          <w:sz w:val="20"/>
        </w:rPr>
      </w:pPr>
    </w:p>
    <w:p w:rsidR="00C60F1D" w:rsidRPr="003F3AAD" w:rsidRDefault="00C60F1D" w:rsidP="00D146E8">
      <w:pPr>
        <w:pStyle w:val="ListParagraph"/>
        <w:numPr>
          <w:ilvl w:val="0"/>
          <w:numId w:val="39"/>
        </w:numPr>
        <w:shd w:val="clear" w:color="auto" w:fill="FFFFFF"/>
        <w:ind w:left="360" w:right="90"/>
        <w:jc w:val="both"/>
        <w:rPr>
          <w:rFonts w:ascii="Calibri" w:hAnsi="Calibri" w:cs="Calibri"/>
          <w:i/>
          <w:iCs/>
          <w:sz w:val="20"/>
        </w:rPr>
      </w:pPr>
      <w:r w:rsidRPr="00641026">
        <w:rPr>
          <w:rFonts w:ascii="Calibri" w:hAnsi="Calibri" w:cs="Calibri"/>
          <w:b/>
          <w:bCs/>
          <w:color w:val="000000"/>
          <w:sz w:val="20"/>
        </w:rPr>
        <w:t>Safety and Efficacy of Convalescent Plasma for Severe COVID</w:t>
      </w:r>
      <w:r w:rsidRPr="00641026">
        <w:rPr>
          <w:rFonts w:ascii="Calibri" w:hAnsi="Calibri" w:cs="Calibri"/>
          <w:b/>
          <w:bCs/>
          <w:color w:val="000000"/>
          <w:sz w:val="20"/>
        </w:rPr>
        <w:noBreakHyphen/>
        <w:t xml:space="preserve">19: Interim Report of a Multicenter Phase II Study from Saudi Arabia. </w:t>
      </w:r>
      <w:r w:rsidRPr="00641026">
        <w:rPr>
          <w:rFonts w:ascii="Calibri" w:hAnsi="Calibri" w:cs="Calibri"/>
          <w:sz w:val="20"/>
        </w:rPr>
        <w:t>Nawal AlShehry, Syed Ziauddin A Zaidi, Ahmed AlAskar, Abdurahman Al Odayani, Jawaher Mubarak Alotaibi,  Ahmed AlSagheir, Ayman Al</w:t>
      </w:r>
      <w:r w:rsidRPr="00641026">
        <w:rPr>
          <w:rFonts w:ascii="Calibri" w:hAnsi="Calibri" w:cs="Calibri"/>
          <w:sz w:val="20"/>
        </w:rPr>
        <w:noBreakHyphen/>
        <w:t xml:space="preserve">Eyadhy, Saud Balelah, Abdul Salam, Abdul Rehman Zia Zaidi, Diea Alawami, Mohammed S. Alshahrani, Nour AlMozain, Yem M Abulhamayel, Reem Al Qunfoidi, Mona Alfaraj,  Nahid Qushmaq, Rehab Alansari, Afra Dayel, </w:t>
      </w:r>
      <w:r w:rsidRPr="00641026">
        <w:rPr>
          <w:rFonts w:ascii="Calibri" w:hAnsi="Calibri" w:cs="Calibri"/>
          <w:color w:val="FF0000"/>
          <w:sz w:val="20"/>
          <w:shd w:val="clear" w:color="auto" w:fill="FFFFFF"/>
        </w:rPr>
        <w:t>Ghada Elgohary</w:t>
      </w:r>
      <w:r w:rsidRPr="00641026">
        <w:rPr>
          <w:rFonts w:ascii="Calibri" w:hAnsi="Calibri" w:cs="Calibri"/>
          <w:sz w:val="20"/>
        </w:rPr>
        <w:t>, Ahmed Al Bahrani, Arwa A. Nabhan Abdelhameed, Hazza Abdullah AlZahrani, Hanan Alturkistani, Nada AlShehry, Mohammed Abdulhameed Albalawi, Ibrahim Elalfy, Hind Alhumaidan, Hani Al</w:t>
      </w:r>
      <w:r w:rsidRPr="00641026">
        <w:rPr>
          <w:rFonts w:ascii="Calibri" w:hAnsi="Calibri" w:cs="Calibri"/>
          <w:sz w:val="20"/>
        </w:rPr>
        <w:noBreakHyphen/>
        <w:t>Hashmi</w:t>
      </w:r>
      <w:r w:rsidR="003F3AAD">
        <w:rPr>
          <w:rFonts w:ascii="Calibri" w:hAnsi="Calibri" w:cs="Calibri"/>
          <w:sz w:val="20"/>
        </w:rPr>
        <w:t>.</w:t>
      </w:r>
      <w:r w:rsidRPr="003F3AAD">
        <w:rPr>
          <w:rFonts w:ascii="Calibri" w:hAnsi="Calibri" w:cs="Calibri"/>
          <w:i/>
          <w:iCs/>
          <w:sz w:val="20"/>
        </w:rPr>
        <w:t>KSA COVID</w:t>
      </w:r>
      <w:r w:rsidRPr="003F3AAD">
        <w:rPr>
          <w:rFonts w:ascii="Calibri" w:hAnsi="Calibri" w:cs="Calibri"/>
          <w:i/>
          <w:iCs/>
          <w:sz w:val="20"/>
        </w:rPr>
        <w:noBreakHyphen/>
        <w:t xml:space="preserve">19 Convalescent Plasma Study Group. </w:t>
      </w:r>
      <w:r w:rsidRPr="003F3AAD">
        <w:rPr>
          <w:rFonts w:ascii="Calibri" w:hAnsi="Calibri" w:cs="Calibri"/>
          <w:i/>
          <w:iCs/>
          <w:color w:val="000000"/>
          <w:sz w:val="20"/>
          <w:shd w:val="clear" w:color="auto" w:fill="FFFFFF"/>
        </w:rPr>
        <w:t>Saudi Journal of Medicine &amp; Medical Sciences, December 2020</w:t>
      </w:r>
    </w:p>
    <w:p w:rsidR="00FD755D" w:rsidRPr="00641026" w:rsidRDefault="00FD755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Quality assessment of evidence-based clinical practice guidelines for the management of pregnant women with sickle cell disease using the AGREE II instrument: a systematic review. </w:t>
      </w:r>
      <w:r w:rsidRPr="00641026">
        <w:rPr>
          <w:rFonts w:ascii="Calibri" w:hAnsi="Calibri" w:cs="Calibri"/>
          <w:sz w:val="20"/>
        </w:rPr>
        <w:t xml:space="preserve">Yasser S. Amer, Yasser Sabr, </w:t>
      </w:r>
      <w:r w:rsidRPr="00641026">
        <w:rPr>
          <w:rFonts w:ascii="Calibri" w:hAnsi="Calibri" w:cs="Calibri"/>
          <w:color w:val="FF0000"/>
          <w:sz w:val="20"/>
          <w:shd w:val="clear" w:color="auto" w:fill="FFFFFF"/>
        </w:rPr>
        <w:t>Ghada M. ElGohary</w:t>
      </w:r>
      <w:r w:rsidRPr="00641026">
        <w:rPr>
          <w:rFonts w:ascii="Calibri" w:hAnsi="Calibri" w:cs="Calibri"/>
          <w:sz w:val="20"/>
        </w:rPr>
        <w:t xml:space="preserve">, Amer M. Altaki , Osamah T. Khojah , Ahmed El-Malky and Musa F. Alzahrani. </w:t>
      </w:r>
      <w:r w:rsidRPr="00641026">
        <w:rPr>
          <w:rFonts w:ascii="Calibri" w:hAnsi="Calibri" w:cs="Calibri"/>
          <w:i/>
          <w:iCs/>
          <w:sz w:val="20"/>
        </w:rPr>
        <w:t>BMC Pregnancy and Childbirth (2020) 20:595</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Current practice of oral care for hematopoietic stem cell transplant patients:A survey of the Eastern Mediterranean Blood and Marrow transplantation group. </w:t>
      </w:r>
      <w:r w:rsidRPr="00641026">
        <w:rPr>
          <w:rFonts w:ascii="Calibri" w:hAnsi="Calibri" w:cs="Calibri"/>
          <w:color w:val="000000" w:themeColor="text1"/>
          <w:sz w:val="20"/>
          <w:shd w:val="clear" w:color="auto" w:fill="FFFFFF"/>
        </w:rPr>
        <w:t xml:space="preserve">Hani Mawardi, Nathaniel Treister, Osama Felemban, Waleed Alamoudi, </w:t>
      </w:r>
      <w:r w:rsidRPr="00641026">
        <w:rPr>
          <w:rFonts w:ascii="Calibri" w:hAnsi="Calibri" w:cs="Calibri"/>
          <w:color w:val="FF0000"/>
          <w:sz w:val="20"/>
          <w:shd w:val="clear" w:color="auto" w:fill="FFFFFF"/>
        </w:rPr>
        <w:t xml:space="preserve">Ghada </w:t>
      </w:r>
      <w:r w:rsidRPr="00347FB7">
        <w:rPr>
          <w:rFonts w:ascii="Calibri" w:hAnsi="Calibri" w:cs="Calibri"/>
          <w:color w:val="EE0000"/>
          <w:sz w:val="20"/>
          <w:shd w:val="clear" w:color="auto" w:fill="FFFFFF"/>
        </w:rPr>
        <w:t>Algohary</w:t>
      </w:r>
      <w:r w:rsidRPr="00641026">
        <w:rPr>
          <w:rFonts w:ascii="Calibri" w:hAnsi="Calibri" w:cs="Calibri"/>
          <w:color w:val="000000" w:themeColor="text1"/>
          <w:sz w:val="20"/>
          <w:shd w:val="clear" w:color="auto" w:fill="FFFFFF"/>
        </w:rPr>
        <w:t xml:space="preserve">, Abdulrahman Alsultan, Nawal Alshehri, Illias Tazi, Marwan Shaheen, Mohamed Alsharani, Salem Alshemmari, Mutlu Arat Mohamed, Amine Bekadja, Murtadha Al-Khabori, Samar Okaily, Natasha AliHusam, Abujazar,Wasil Jastaniah. Amir Ali Hamidieh, Sharukh Hashmi, Mahmoud Aljurf. </w:t>
      </w:r>
      <w:r w:rsidRPr="00641026">
        <w:rPr>
          <w:rFonts w:ascii="Calibri" w:hAnsi="Calibri" w:cs="Calibri"/>
          <w:i/>
          <w:iCs/>
          <w:color w:val="000000" w:themeColor="text1"/>
          <w:sz w:val="20"/>
          <w:shd w:val="clear" w:color="auto" w:fill="FFFFFF"/>
        </w:rPr>
        <w:t>Hematol Oncol Stem Cell Ther, January 2021</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Hematological Findings in COVID-19 and Insights to Stem Cell Therapy: From Bench to Practice. </w:t>
      </w:r>
      <w:r w:rsidRPr="00641026">
        <w:rPr>
          <w:rFonts w:ascii="Calibri" w:hAnsi="Calibri" w:cs="Calibri"/>
          <w:color w:val="000000" w:themeColor="text1"/>
          <w:sz w:val="20"/>
          <w:shd w:val="clear" w:color="auto" w:fill="FFFFFF"/>
        </w:rPr>
        <w:t xml:space="preserve">Sherif Ahmed Mohamed, </w:t>
      </w:r>
      <w:r w:rsidRPr="00641026">
        <w:rPr>
          <w:rFonts w:ascii="Calibri" w:hAnsi="Calibri" w:cs="Calibri"/>
          <w:color w:val="FF0000"/>
          <w:sz w:val="20"/>
          <w:shd w:val="clear" w:color="auto" w:fill="FFFFFF"/>
        </w:rPr>
        <w:t>Ghada El- Gohary</w:t>
      </w:r>
      <w:r w:rsidRPr="00641026">
        <w:rPr>
          <w:rFonts w:ascii="Calibri" w:hAnsi="Calibri" w:cs="Calibri"/>
          <w:color w:val="000000" w:themeColor="text1"/>
          <w:sz w:val="20"/>
          <w:shd w:val="clear" w:color="auto" w:fill="FFFFFF"/>
        </w:rPr>
        <w:t xml:space="preserve">, Farjah AlGahtani, Fakher Alayoubi and Nashwa Abd El-Aziz. </w:t>
      </w:r>
      <w:r w:rsidRPr="00641026">
        <w:rPr>
          <w:rFonts w:ascii="Calibri" w:hAnsi="Calibri" w:cs="Calibri"/>
          <w:i/>
          <w:iCs/>
          <w:color w:val="000000" w:themeColor="text1"/>
          <w:sz w:val="20"/>
          <w:shd w:val="clear" w:color="auto" w:fill="FFFFFF"/>
        </w:rPr>
        <w:t>Journal of Skin and Stem Cell, February 2021</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Low-Dose Carfilzomib Plus Dexamethasone Regimen in a Cardiac Patient with Multiple Myeloma who had Multiple Comorbidities: A Case Report. </w:t>
      </w:r>
      <w:r w:rsidRPr="00641026">
        <w:rPr>
          <w:rFonts w:ascii="Calibri" w:hAnsi="Calibri" w:cs="Calibri"/>
          <w:color w:val="FF0000"/>
          <w:sz w:val="20"/>
          <w:shd w:val="clear" w:color="auto" w:fill="FFFFFF"/>
        </w:rPr>
        <w:t>Ghada Metwally Tawfick El Gohary</w:t>
      </w:r>
      <w:r w:rsidRPr="00641026">
        <w:rPr>
          <w:rFonts w:ascii="Calibri" w:hAnsi="Calibri" w:cs="Calibri"/>
          <w:b/>
          <w:bCs/>
          <w:color w:val="000000"/>
          <w:sz w:val="20"/>
        </w:rPr>
        <w:t xml:space="preserve">, </w:t>
      </w:r>
      <w:r w:rsidRPr="00641026">
        <w:rPr>
          <w:rFonts w:ascii="Calibri" w:hAnsi="Calibri" w:cs="Calibri"/>
          <w:color w:val="000000" w:themeColor="text1"/>
          <w:sz w:val="20"/>
          <w:shd w:val="clear" w:color="auto" w:fill="FFFFFF"/>
        </w:rPr>
        <w:t xml:space="preserve">Farjah Alqahtany and Alia Abdulhameed Al Faraed. </w:t>
      </w:r>
      <w:r w:rsidRPr="00641026">
        <w:rPr>
          <w:rFonts w:ascii="Calibri" w:hAnsi="Calibri" w:cs="Calibri"/>
          <w:i/>
          <w:iCs/>
          <w:sz w:val="20"/>
        </w:rPr>
        <w:t>EC Clinical and Medical Case Reports, July 2021</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sz w:val="20"/>
        </w:rPr>
      </w:pPr>
      <w:hyperlink r:id="rId75">
        <w:r w:rsidR="00C60F1D" w:rsidRPr="00641026">
          <w:rPr>
            <w:rStyle w:val="ListLabel103"/>
            <w:rFonts w:ascii="Calibri" w:hAnsi="Calibri" w:cs="Calibri"/>
            <w:sz w:val="20"/>
            <w:szCs w:val="20"/>
          </w:rPr>
          <w:t>Hematological findings in Covid-19 and insights to Stem Cell Therapy</w:t>
        </w:r>
      </w:hyperlink>
      <w:r w:rsidR="00C60F1D" w:rsidRPr="00641026">
        <w:rPr>
          <w:rFonts w:ascii="Calibri" w:hAnsi="Calibri" w:cs="Calibri"/>
          <w:sz w:val="20"/>
        </w:rPr>
        <w:t xml:space="preserve">. </w:t>
      </w:r>
      <w:r w:rsidR="00C60F1D" w:rsidRPr="00641026">
        <w:rPr>
          <w:rFonts w:ascii="Calibri" w:hAnsi="Calibri" w:cs="Calibri"/>
          <w:color w:val="FF0000"/>
          <w:sz w:val="20"/>
          <w:shd w:val="clear" w:color="auto" w:fill="FFFFFF"/>
        </w:rPr>
        <w:t xml:space="preserve">Ghada Metwally Elgohary. </w:t>
      </w:r>
      <w:r w:rsidR="00C60F1D" w:rsidRPr="00641026">
        <w:rPr>
          <w:rFonts w:ascii="Calibri" w:hAnsi="Calibri" w:cs="Calibri"/>
          <w:i/>
          <w:iCs/>
          <w:color w:val="000000" w:themeColor="text1"/>
          <w:sz w:val="20"/>
          <w:shd w:val="clear" w:color="auto" w:fill="FFFFFF"/>
        </w:rPr>
        <w:t>Hematology Transfusion and Cell Therapy, November 2021</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Anemia and Dietary behaviors among Young Adults in Riyadh, Saudi Arabia. </w:t>
      </w:r>
      <w:r w:rsidRPr="00641026">
        <w:rPr>
          <w:rStyle w:val="ListLabel102"/>
          <w:rFonts w:ascii="Calibri" w:hAnsi="Calibri" w:cs="Calibri"/>
          <w:sz w:val="20"/>
        </w:rPr>
        <w:t xml:space="preserve">Samha Alayoubi, </w:t>
      </w:r>
      <w:r w:rsidRPr="00641026">
        <w:rPr>
          <w:rStyle w:val="ListLabel102"/>
          <w:rFonts w:ascii="Calibri" w:hAnsi="Calibri" w:cs="Calibri"/>
          <w:color w:val="EE0000"/>
          <w:sz w:val="20"/>
        </w:rPr>
        <w:t>Ghada Metwally Elgohary</w:t>
      </w:r>
      <w:r w:rsidRPr="00641026">
        <w:rPr>
          <w:rStyle w:val="ListLabel102"/>
          <w:rFonts w:ascii="Calibri" w:hAnsi="Calibri" w:cs="Calibri"/>
          <w:sz w:val="20"/>
        </w:rPr>
        <w:t xml:space="preserve">, Fakhr Alayoubi. </w:t>
      </w:r>
      <w:r w:rsidRPr="00641026">
        <w:rPr>
          <w:rFonts w:ascii="Calibri" w:hAnsi="Calibri" w:cs="Calibri"/>
          <w:i/>
          <w:iCs/>
          <w:color w:val="000000" w:themeColor="text1"/>
          <w:sz w:val="20"/>
          <w:shd w:val="clear" w:color="auto" w:fill="FFFFFF"/>
        </w:rPr>
        <w:t>Hematology Transfusion and Cell Therapy, November 2021</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International alliance and AGREE-ment of 71 rapid guidelines on the management of    critical care patients with COVID-19: a living systematic review for COVID-19 Guidelines Review Group (COVID-GRG) (The GIN 2021 Online Poster Presentation). </w:t>
      </w:r>
      <w:r w:rsidRPr="00641026">
        <w:rPr>
          <w:rFonts w:ascii="Calibri" w:hAnsi="Calibri" w:cs="Calibri"/>
          <w:color w:val="000000" w:themeColor="text1"/>
          <w:sz w:val="20"/>
          <w:shd w:val="clear" w:color="auto" w:fill="FFFFFF"/>
        </w:rPr>
        <w:t>Yasser Amer, Maher Titi, Mohammad Godah, Hayfaa Wahabi, Layal Hneiny, Manal Abouelkheir, Muddathir Hamad</w:t>
      </w:r>
      <w:r w:rsidRPr="00641026">
        <w:rPr>
          <w:rFonts w:ascii="Calibri" w:hAnsi="Calibri" w:cs="Calibri"/>
          <w:b/>
          <w:bCs/>
          <w:color w:val="000000"/>
          <w:sz w:val="20"/>
        </w:rPr>
        <w:t xml:space="preserve">, </w:t>
      </w:r>
      <w:r w:rsidRPr="00641026">
        <w:rPr>
          <w:rFonts w:ascii="Calibri" w:hAnsi="Calibri" w:cs="Calibri"/>
          <w:color w:val="FF0000"/>
          <w:sz w:val="20"/>
          <w:shd w:val="clear" w:color="auto" w:fill="FFFFFF"/>
        </w:rPr>
        <w:t>Ghada ElGohary</w:t>
      </w:r>
      <w:r w:rsidRPr="00641026">
        <w:rPr>
          <w:rFonts w:ascii="Calibri" w:hAnsi="Calibri" w:cs="Calibri"/>
          <w:b/>
          <w:bCs/>
          <w:color w:val="000000"/>
          <w:sz w:val="20"/>
        </w:rPr>
        <w:t xml:space="preserve">, </w:t>
      </w:r>
      <w:r w:rsidRPr="00641026">
        <w:rPr>
          <w:rFonts w:ascii="Calibri" w:hAnsi="Calibri" w:cs="Calibri"/>
          <w:color w:val="000000" w:themeColor="text1"/>
          <w:sz w:val="20"/>
          <w:shd w:val="clear" w:color="auto" w:fill="FFFFFF"/>
        </w:rPr>
        <w:t xml:space="preserve">Mohamed Ben Hamouda, Hella Ouertatani, Pamela Velázquez Salazar, Jorge Acosta-Reyes, Samia Alhabib, Samia Esmaeil, Zbys Fedorowicz, Ailing Zhang, Zhe Chen, Sarah Liptrott, Niccolò Frungillo, Amr Jamal, Sami Almustanyir, Newman Dieyi, John Powell, Katrina Hon, Rasmieh Alzeidan, Majduldeen Azzo, Sara Zambrano-Ricco, Paulina Ramirez-Jaramillo, and Ivan Florez. </w:t>
      </w:r>
      <w:r w:rsidRPr="00641026">
        <w:rPr>
          <w:rFonts w:ascii="Calibri" w:hAnsi="Calibri" w:cs="Calibri"/>
          <w:i/>
          <w:iCs/>
          <w:color w:val="000000" w:themeColor="text1"/>
          <w:sz w:val="20"/>
          <w:shd w:val="clear" w:color="auto" w:fill="FFFFFF"/>
        </w:rPr>
        <w:t>For COVID-19 Guidelines Review Group (COVID-GRG) Journal of Clinical Epidemiology, November 2021 DOI: 10.1016/j.jclinepi.2021.11.010</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Incidence and Risk Factors of Infections among Acute MyeloidLeukemia Adult Patients pre and post COVID 19 Pandemic Era: A Tertiary Care Center Experience in Saudi Arabia</w:t>
      </w:r>
      <w:r w:rsidRPr="00641026">
        <w:rPr>
          <w:rFonts w:ascii="Calibri" w:hAnsi="Calibri" w:cs="Calibri"/>
          <w:sz w:val="20"/>
        </w:rPr>
        <w:t xml:space="preserve">. Farjah Hassan AlGahtani, Aamer Aleem , Razan Abdullah Alzohaifi, Shahad Fahad Althagb, Elaf Abdulaziz Almusahel, Renad Abdulaziz Almutawa, Rema Abdulaziz Almutawa, Lina Musleh Alosaimi , Ahmed Y Gamal and </w:t>
      </w:r>
      <w:r w:rsidRPr="00641026">
        <w:rPr>
          <w:rFonts w:ascii="Calibri" w:hAnsi="Calibri" w:cs="Calibri"/>
          <w:color w:val="FF0000"/>
          <w:sz w:val="20"/>
          <w:shd w:val="clear" w:color="auto" w:fill="FFFFFF"/>
        </w:rPr>
        <w:t xml:space="preserve">Ghada Metwally ELGohary. </w:t>
      </w:r>
      <w:r w:rsidRPr="00641026">
        <w:rPr>
          <w:rFonts w:ascii="Calibri" w:hAnsi="Calibri" w:cs="Calibri"/>
          <w:i/>
          <w:iCs/>
          <w:sz w:val="20"/>
          <w:shd w:val="clear" w:color="auto" w:fill="FFFFFF"/>
        </w:rPr>
        <w:t>EC Clinical and Medical Case Reports Research Article , May 2022</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lastRenderedPageBreak/>
        <w:t xml:space="preserve">Post covid-19 syndrome among recovered cohort during the convalescence: prospective study. </w:t>
      </w:r>
      <w:r w:rsidRPr="00641026">
        <w:rPr>
          <w:rFonts w:ascii="Calibri" w:hAnsi="Calibri" w:cs="Calibri"/>
          <w:color w:val="000000" w:themeColor="text1"/>
          <w:sz w:val="20"/>
          <w:shd w:val="clear" w:color="auto" w:fill="FFFFFF"/>
        </w:rPr>
        <w:t xml:space="preserve">Omer Quayid Kh Alanazi, Turki Ibrahim Al-khalaf,Saif Abdullah A AlQahtani, Saif Marzouq Alanazi,Ahmed M El-Malky, </w:t>
      </w:r>
      <w:r w:rsidRPr="00641026">
        <w:rPr>
          <w:rFonts w:ascii="Calibri" w:hAnsi="Calibri" w:cs="Calibri"/>
          <w:color w:val="FF0000"/>
          <w:sz w:val="20"/>
          <w:shd w:val="clear" w:color="auto" w:fill="FFFFFF"/>
        </w:rPr>
        <w:t xml:space="preserve">Ghada El Gohary. </w:t>
      </w:r>
      <w:r w:rsidRPr="00641026">
        <w:rPr>
          <w:rFonts w:ascii="Calibri" w:hAnsi="Calibri" w:cs="Calibri"/>
          <w:i/>
          <w:iCs/>
          <w:sz w:val="20"/>
          <w:shd w:val="clear" w:color="auto" w:fill="FFFFFF"/>
        </w:rPr>
        <w:t>Medical Science, 26, e2156 , May 2022</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A retrospective study of real-world effectiveness and safety of rivaroxaban inpatients with non-valvular atrial fibrillation and venous thromboembolismin Saudi Arabia </w:t>
      </w:r>
      <w:r w:rsidRPr="00641026">
        <w:rPr>
          <w:rFonts w:ascii="Calibri" w:hAnsi="Calibri" w:cs="Calibri"/>
          <w:color w:val="000000" w:themeColor="text1"/>
          <w:sz w:val="20"/>
          <w:shd w:val="clear" w:color="auto" w:fill="FFFFFF"/>
        </w:rPr>
        <w:t>Hind M. Alosaimi, Saeed Alqahtani, Bander Balkhi,Mishari Alqahtani, Faisal Alzamil, Abdulaziz Alhossan,Fatmah S. Alqahtany, Abdullah A. Alharbi, Nawaf Abdullah Alqahtani, Hanan Albackr,</w:t>
      </w:r>
      <w:r w:rsidRPr="00641026">
        <w:rPr>
          <w:rFonts w:ascii="Calibri" w:hAnsi="Calibri" w:cs="Calibri"/>
          <w:color w:val="FF0000"/>
          <w:sz w:val="20"/>
          <w:shd w:val="clear" w:color="auto" w:fill="FFFFFF"/>
        </w:rPr>
        <w:t xml:space="preserve"> Ghada Elgohary</w:t>
      </w:r>
      <w:r w:rsidRPr="00641026">
        <w:rPr>
          <w:rFonts w:ascii="Calibri" w:hAnsi="Calibri" w:cs="Calibri"/>
          <w:color w:val="000000" w:themeColor="text1"/>
          <w:sz w:val="20"/>
          <w:shd w:val="clear" w:color="auto" w:fill="FFFFFF"/>
        </w:rPr>
        <w:t xml:space="preserve"> and Farjah H. Algahtani </w:t>
      </w:r>
    </w:p>
    <w:p w:rsidR="00C60F1D"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Perception of blood donation among employees of healthcare organizations during COVID-19 pandemic: A national multicenter cross-sectional study. </w:t>
      </w:r>
      <w:r w:rsidRPr="00641026">
        <w:rPr>
          <w:rFonts w:ascii="Calibri" w:hAnsi="Calibri" w:cs="Calibri"/>
          <w:sz w:val="20"/>
        </w:rPr>
        <w:t xml:space="preserve">Lubna Al Zadjali, Khalid Batarfi, Maha Badawi, </w:t>
      </w:r>
      <w:r w:rsidRPr="00641026">
        <w:rPr>
          <w:rFonts w:ascii="Calibri" w:hAnsi="Calibri" w:cs="Calibri"/>
          <w:color w:val="FF0000"/>
          <w:sz w:val="20"/>
          <w:shd w:val="clear" w:color="auto" w:fill="FFFFFF"/>
        </w:rPr>
        <w:t>Ghada Elgohary</w:t>
      </w:r>
      <w:r w:rsidRPr="00641026">
        <w:rPr>
          <w:rFonts w:ascii="Calibri" w:hAnsi="Calibri" w:cs="Calibri"/>
          <w:sz w:val="20"/>
        </w:rPr>
        <w:t>, Mansour Aljabry, Omar Alsuhaibani, Hatoon Ezzat,Ghazala Radhwi, Hani AlHashmi. [</w:t>
      </w:r>
      <w:r w:rsidRPr="00641026">
        <w:rPr>
          <w:rFonts w:ascii="Calibri" w:hAnsi="Calibri" w:cs="Calibri"/>
          <w:i/>
          <w:iCs/>
          <w:sz w:val="20"/>
        </w:rPr>
        <w:t>May 05 2023]. Transfusion Journal, January 2023</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Quality Appraisal of the British Society of Haematology Guidelinefor the Management of Sickle Cell Disease in Pregnancy Using the AGREE II, AGREE-REX, and CheckUp Guideline Tools. </w:t>
      </w:r>
      <w:r w:rsidRPr="00641026">
        <w:rPr>
          <w:rFonts w:ascii="Calibri" w:hAnsi="Calibri" w:cs="Calibri"/>
          <w:color w:val="FF0000"/>
          <w:sz w:val="20"/>
          <w:shd w:val="clear" w:color="auto" w:fill="FFFFFF"/>
        </w:rPr>
        <w:t>Ghada ElGohary,</w:t>
      </w:r>
      <w:r w:rsidRPr="00641026">
        <w:rPr>
          <w:rFonts w:ascii="Calibri" w:hAnsi="Calibri" w:cs="Calibri"/>
          <w:sz w:val="20"/>
        </w:rPr>
        <w:t xml:space="preserve"> Musa Alzaharani, Ahmad Hayajneh, Fakhr Alayoubi, Manal Abou Elkheir, KhurramBhatti, Sahar Abdulghani and Yasser Amer. </w:t>
      </w:r>
      <w:r w:rsidRPr="00641026">
        <w:rPr>
          <w:rFonts w:ascii="Calibri" w:hAnsi="Calibri" w:cs="Calibri"/>
          <w:i/>
          <w:iCs/>
          <w:sz w:val="20"/>
        </w:rPr>
        <w:t>Quality Appraisal of the British Society of Haematology Guideline for the Management of Sickle Cell Disease in Pregnancy Using the AGREE II, AGREE-REX, and CheckUp Guideline Tools</w:t>
      </w:r>
      <w:r w:rsidRPr="00641026">
        <w:rPr>
          <w:rFonts w:ascii="Calibri" w:hAnsi="Calibri" w:cs="Calibri"/>
          <w:sz w:val="20"/>
        </w:rPr>
        <w:t>. Available from: [accessed May 05, 2023]</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Bleeding Diathesis as the Initial Presentation of Chronic Myeloid Leukemia: A Case Series. </w:t>
      </w:r>
      <w:r w:rsidRPr="00641026">
        <w:rPr>
          <w:rFonts w:ascii="Calibri" w:hAnsi="Calibri" w:cs="Calibri"/>
          <w:sz w:val="20"/>
        </w:rPr>
        <w:t xml:space="preserve">Farjah H. AlGahtani, Leena Alshaman, </w:t>
      </w:r>
      <w:r w:rsidRPr="00641026">
        <w:rPr>
          <w:rFonts w:ascii="Calibri" w:hAnsi="Calibri" w:cs="Calibri"/>
          <w:color w:val="FF0000"/>
          <w:sz w:val="20"/>
          <w:shd w:val="clear" w:color="auto" w:fill="FFFFFF"/>
        </w:rPr>
        <w:t>Ghada ElGohary</w:t>
      </w:r>
      <w:r w:rsidRPr="00641026">
        <w:rPr>
          <w:rFonts w:ascii="Calibri" w:hAnsi="Calibri" w:cs="Calibri"/>
          <w:sz w:val="20"/>
        </w:rPr>
        <w:t xml:space="preserve">, Aamer Aleem, Fatmah S. AlQahtany. </w:t>
      </w:r>
      <w:r w:rsidRPr="00641026">
        <w:rPr>
          <w:rFonts w:ascii="Calibri" w:hAnsi="Calibri" w:cs="Calibri"/>
          <w:i/>
          <w:iCs/>
          <w:color w:val="000000"/>
          <w:sz w:val="20"/>
          <w:highlight w:val="white"/>
        </w:rPr>
        <w:t>Cureus, May 2023</w:t>
      </w:r>
    </w:p>
    <w:p w:rsidR="00C60F1D" w:rsidRPr="00641026" w:rsidRDefault="00C60F1D" w:rsidP="00D146E8">
      <w:pPr>
        <w:pStyle w:val="ListParagraph"/>
        <w:ind w:left="360" w:right="90" w:hanging="360"/>
        <w:jc w:val="both"/>
        <w:rPr>
          <w:rFonts w:ascii="Calibri" w:hAnsi="Calibri" w:cs="Calibri"/>
          <w:b/>
          <w:bCs/>
          <w:color w:val="000000"/>
          <w:sz w:val="20"/>
        </w:rPr>
      </w:pPr>
    </w:p>
    <w:p w:rsidR="00C60F1D" w:rsidRPr="00641026" w:rsidRDefault="00C60F1D" w:rsidP="00D146E8">
      <w:pPr>
        <w:pStyle w:val="ListParagraph"/>
        <w:numPr>
          <w:ilvl w:val="0"/>
          <w:numId w:val="39"/>
        </w:numPr>
        <w:shd w:val="clear" w:color="auto" w:fill="FFFFFF"/>
        <w:ind w:left="360" w:right="90"/>
        <w:jc w:val="both"/>
        <w:rPr>
          <w:rFonts w:ascii="Calibri" w:hAnsi="Calibri" w:cs="Calibri"/>
          <w:sz w:val="20"/>
        </w:rPr>
      </w:pPr>
      <w:r w:rsidRPr="00641026">
        <w:rPr>
          <w:rFonts w:ascii="Calibri" w:hAnsi="Calibri" w:cs="Calibri"/>
          <w:b/>
          <w:bCs/>
          <w:color w:val="000000"/>
          <w:sz w:val="20"/>
        </w:rPr>
        <w:t xml:space="preserve">Systemic Review reflecting The Magic Role of the CART-cell in Central Nervous    System with Secondary Lymphomas. </w:t>
      </w:r>
      <w:r w:rsidRPr="00641026">
        <w:rPr>
          <w:rFonts w:ascii="Calibri" w:hAnsi="Calibri" w:cs="Calibri"/>
          <w:color w:val="FF0000"/>
          <w:sz w:val="20"/>
          <w:highlight w:val="white"/>
        </w:rPr>
        <w:t>Ghada Elgohary</w:t>
      </w:r>
      <w:r w:rsidRPr="00641026">
        <w:rPr>
          <w:rFonts w:ascii="Calibri" w:hAnsi="Calibri" w:cs="Calibri"/>
          <w:b/>
          <w:bCs/>
          <w:color w:val="000000" w:themeColor="text1"/>
          <w:sz w:val="20"/>
          <w:highlight w:val="white"/>
        </w:rPr>
        <w:t>,</w:t>
      </w:r>
      <w:r w:rsidRPr="00641026">
        <w:rPr>
          <w:rFonts w:ascii="Calibri" w:hAnsi="Calibri" w:cs="Calibri"/>
          <w:sz w:val="20"/>
        </w:rPr>
        <w:t xml:space="preserve">Karim Mohamed ElShatoury and Riad Elfakih.  </w:t>
      </w:r>
      <w:r w:rsidRPr="00641026">
        <w:rPr>
          <w:rFonts w:ascii="Calibri" w:hAnsi="Calibri" w:cs="Calibri"/>
          <w:i/>
          <w:iCs/>
          <w:color w:val="000000" w:themeColor="text1"/>
          <w:sz w:val="20"/>
          <w:highlight w:val="white"/>
        </w:rPr>
        <w:t>EC Clinical and Medical Case Report, March 2023</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sz w:val="20"/>
        </w:rPr>
      </w:pPr>
      <w:hyperlink r:id="rId76">
        <w:r w:rsidR="00C60F1D" w:rsidRPr="00641026">
          <w:rPr>
            <w:rStyle w:val="InternetLink"/>
            <w:rFonts w:ascii="Calibri" w:hAnsi="Calibri" w:cs="Calibri"/>
            <w:b/>
            <w:bCs/>
            <w:color w:val="000000"/>
            <w:sz w:val="20"/>
            <w:u w:val="none"/>
          </w:rPr>
          <w:t>Paraneoplastic syndromes associated with classic Hodgkin lymphoma, a systematic literature review</w:t>
        </w:r>
      </w:hyperlink>
      <w:r w:rsidR="00C60F1D" w:rsidRPr="00641026">
        <w:rPr>
          <w:rFonts w:ascii="Calibri" w:hAnsi="Calibri" w:cs="Calibri"/>
          <w:b/>
          <w:bCs/>
          <w:color w:val="000000"/>
          <w:sz w:val="20"/>
          <w:highlight w:val="white"/>
        </w:rPr>
        <w:t xml:space="preserve">Annals of Hematology, </w:t>
      </w:r>
      <w:r w:rsidR="00C60F1D" w:rsidRPr="00641026">
        <w:rPr>
          <w:rFonts w:ascii="Calibri" w:hAnsi="Calibri" w:cs="Calibri"/>
          <w:color w:val="000000"/>
          <w:sz w:val="20"/>
          <w:highlight w:val="white"/>
        </w:rPr>
        <w:t>July 2023</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rPr>
      </w:pPr>
      <w:hyperlink r:id="rId77">
        <w:r w:rsidR="00C60F1D" w:rsidRPr="00641026">
          <w:rPr>
            <w:rStyle w:val="InternetLink"/>
            <w:rFonts w:ascii="Calibri" w:hAnsi="Calibri" w:cs="Calibri"/>
            <w:b/>
            <w:bCs/>
            <w:color w:val="000000"/>
            <w:sz w:val="20"/>
            <w:u w:val="none"/>
          </w:rPr>
          <w:t>Prevalence, years lived with disability, and trends in anaemia burden by severity and cause, 1990-2021: findings from the Global Burden of Disease Study.</w:t>
        </w:r>
      </w:hyperlink>
      <w:r w:rsidR="00C60F1D" w:rsidRPr="00641026">
        <w:rPr>
          <w:rFonts w:ascii="Calibri" w:hAnsi="Calibri" w:cs="Calibri"/>
          <w:i/>
          <w:iCs/>
          <w:color w:val="000000"/>
          <w:sz w:val="20"/>
          <w:highlight w:val="white"/>
        </w:rPr>
        <w:t>The Lancet Haematology, July 2023</w:t>
      </w:r>
    </w:p>
    <w:p w:rsidR="00C60F1D" w:rsidRPr="00641026" w:rsidRDefault="00C60F1D" w:rsidP="00D146E8">
      <w:pPr>
        <w:pStyle w:val="ListParagraph"/>
        <w:ind w:left="360" w:right="90" w:hanging="360"/>
        <w:jc w:val="both"/>
        <w:rPr>
          <w:rFonts w:ascii="Calibri" w:hAnsi="Calibri" w:cs="Calibri"/>
          <w:sz w:val="20"/>
        </w:rPr>
      </w:pPr>
    </w:p>
    <w:p w:rsidR="00C60F1D" w:rsidRPr="00641026" w:rsidRDefault="00936A33" w:rsidP="00D146E8">
      <w:pPr>
        <w:pStyle w:val="ListParagraph"/>
        <w:numPr>
          <w:ilvl w:val="0"/>
          <w:numId w:val="39"/>
        </w:numPr>
        <w:shd w:val="clear" w:color="auto" w:fill="FFFFFF"/>
        <w:ind w:left="360" w:right="90"/>
        <w:jc w:val="both"/>
        <w:rPr>
          <w:rFonts w:ascii="Calibri" w:hAnsi="Calibri" w:cs="Calibri"/>
          <w:i/>
          <w:iCs/>
          <w:sz w:val="20"/>
        </w:rPr>
      </w:pPr>
      <w:hyperlink r:id="rId78" w:history="1">
        <w:r w:rsidR="00C60F1D" w:rsidRPr="00641026">
          <w:rPr>
            <w:rStyle w:val="InternetLink"/>
            <w:rFonts w:ascii="Calibri" w:hAnsi="Calibri" w:cs="Calibri"/>
            <w:b/>
            <w:bCs/>
            <w:color w:val="000000"/>
            <w:sz w:val="20"/>
            <w:u w:val="none"/>
          </w:rPr>
          <w:t>Systematic Review the Magic of the Immunotherapy CD-19 CART Therapy in Treatment of Patients with Variable Haematological Malignancies, and One of its Draw Back as Hypogammaglobulinemia: Systemic Review with Meta-Analysis</w:t>
        </w:r>
      </w:hyperlink>
      <w:r w:rsidR="00C60F1D" w:rsidRPr="00641026">
        <w:rPr>
          <w:rFonts w:ascii="Calibri" w:hAnsi="Calibri" w:cs="Calibri"/>
          <w:sz w:val="20"/>
        </w:rPr>
        <w:t xml:space="preserve">. </w:t>
      </w:r>
      <w:r w:rsidR="00C60F1D" w:rsidRPr="00641026">
        <w:rPr>
          <w:rFonts w:ascii="Calibri" w:hAnsi="Calibri" w:cs="Calibri"/>
          <w:color w:val="FF0000"/>
          <w:sz w:val="20"/>
          <w:highlight w:val="white"/>
        </w:rPr>
        <w:t>Ghada Elgohary</w:t>
      </w:r>
      <w:r w:rsidR="00C60F1D" w:rsidRPr="00641026">
        <w:rPr>
          <w:rFonts w:ascii="Calibri" w:hAnsi="Calibri" w:cs="Calibri"/>
          <w:b/>
          <w:bCs/>
          <w:color w:val="FF0000"/>
          <w:sz w:val="20"/>
          <w:highlight w:val="white"/>
        </w:rPr>
        <w:t xml:space="preserve">. </w:t>
      </w:r>
      <w:r w:rsidR="00C60F1D" w:rsidRPr="00641026">
        <w:rPr>
          <w:rFonts w:ascii="Calibri" w:hAnsi="Calibri" w:cs="Calibri"/>
          <w:i/>
          <w:iCs/>
          <w:sz w:val="20"/>
          <w:highlight w:val="white"/>
        </w:rPr>
        <w:t>EC Clinical and Medical Case Reports, January 2024</w:t>
      </w:r>
    </w:p>
    <w:p w:rsidR="00C60F1D" w:rsidRPr="00641026" w:rsidRDefault="00C60F1D" w:rsidP="00D146E8">
      <w:pPr>
        <w:pStyle w:val="ListParagraph"/>
        <w:ind w:left="360" w:right="90" w:hanging="360"/>
        <w:jc w:val="both"/>
        <w:rPr>
          <w:rStyle w:val="InternetLink"/>
          <w:rFonts w:ascii="Calibri" w:hAnsi="Calibri" w:cs="Calibri"/>
          <w:b/>
          <w:bCs/>
          <w:color w:val="000000"/>
          <w:sz w:val="20"/>
          <w:u w:val="none"/>
        </w:rPr>
      </w:pPr>
    </w:p>
    <w:p w:rsidR="00610D43" w:rsidRPr="00610D43" w:rsidRDefault="00C60F1D" w:rsidP="00D146E8">
      <w:pPr>
        <w:pStyle w:val="ListParagraph"/>
        <w:numPr>
          <w:ilvl w:val="0"/>
          <w:numId w:val="39"/>
        </w:numPr>
        <w:shd w:val="clear" w:color="auto" w:fill="FFFFFF"/>
        <w:ind w:left="360" w:right="90"/>
        <w:jc w:val="both"/>
        <w:rPr>
          <w:rFonts w:ascii="Calibri" w:hAnsi="Calibri" w:cs="Calibri"/>
          <w:sz w:val="20"/>
          <w:lang w:val="en-PH"/>
        </w:rPr>
      </w:pPr>
      <w:r w:rsidRPr="00641026">
        <w:rPr>
          <w:rStyle w:val="InternetLink"/>
          <w:rFonts w:ascii="Calibri" w:hAnsi="Calibri" w:cs="Calibri"/>
          <w:b/>
          <w:bCs/>
          <w:color w:val="000000"/>
          <w:sz w:val="20"/>
          <w:u w:val="none"/>
        </w:rPr>
        <w:t xml:space="preserve">Chimeric Antigen Receptor T - Cell Therapy for Large B-Cell Lymphoma Patients with Central Nervous System Involvement, a Systematic Review and Meta-analysis. </w:t>
      </w:r>
      <w:r w:rsidRPr="00641026">
        <w:rPr>
          <w:rFonts w:ascii="Calibri" w:hAnsi="Calibri" w:cs="Calibri"/>
          <w:color w:val="FF0000"/>
          <w:sz w:val="20"/>
          <w:highlight w:val="white"/>
        </w:rPr>
        <w:t>Ghada Elgohary,</w:t>
      </w:r>
      <w:r w:rsidRPr="00641026">
        <w:rPr>
          <w:rFonts w:ascii="Calibri" w:hAnsi="Calibri" w:cs="Calibri"/>
          <w:sz w:val="20"/>
        </w:rPr>
        <w:t xml:space="preserve">Yang Yang,Mia Gergis,Usama Gergis. </w:t>
      </w:r>
      <w:hyperlink r:id="rId79" w:history="1">
        <w:r w:rsidRPr="00641026">
          <w:rPr>
            <w:rFonts w:ascii="Calibri" w:hAnsi="Calibri" w:cs="Calibri"/>
            <w:i/>
            <w:iCs/>
            <w:sz w:val="20"/>
            <w:highlight w:val="white"/>
          </w:rPr>
          <w:t>Clinical Lymphoma, Myeloma and Leukemia</w:t>
        </w:r>
      </w:hyperlink>
      <w:r w:rsidRPr="00641026">
        <w:rPr>
          <w:rFonts w:ascii="Calibri" w:hAnsi="Calibri" w:cs="Calibri"/>
          <w:i/>
          <w:iCs/>
          <w:sz w:val="20"/>
          <w:highlight w:val="white"/>
        </w:rPr>
        <w:t>, January 2024</w:t>
      </w:r>
    </w:p>
    <w:p w:rsidR="00610D43" w:rsidRPr="00610D43" w:rsidRDefault="00610D43" w:rsidP="00D146E8">
      <w:pPr>
        <w:pStyle w:val="ListParagraph"/>
        <w:ind w:right="90"/>
        <w:jc w:val="both"/>
        <w:rPr>
          <w:rFonts w:ascii="Calibri" w:hAnsi="Calibri" w:cs="Calibri"/>
          <w:b/>
          <w:bCs/>
          <w:sz w:val="20"/>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hAnsi="Calibri" w:cs="Calibri"/>
          <w:b/>
          <w:bCs/>
          <w:sz w:val="20"/>
        </w:rPr>
        <w:t xml:space="preserve">The Magic of the Immunotherapy CD-19 CART Therapy in Treatment of Patients with Variable Haematological Malignancies, and One of its Draw Back as Hypogammaglobulinemia: Systemic Review with Meta-Analysis. </w:t>
      </w:r>
      <w:r w:rsidRPr="00610D43">
        <w:rPr>
          <w:rFonts w:ascii="Calibri" w:hAnsi="Calibri" w:cs="Calibri"/>
          <w:color w:val="EE0000"/>
          <w:sz w:val="20"/>
        </w:rPr>
        <w:t xml:space="preserve">Ghada ELGohary. </w:t>
      </w:r>
      <w:r w:rsidRPr="00610D43">
        <w:rPr>
          <w:rFonts w:ascii="Calibri" w:hAnsi="Calibri" w:cs="Calibri"/>
          <w:i/>
          <w:iCs/>
          <w:sz w:val="20"/>
        </w:rPr>
        <w:t>EC Clinical and Medical Case Reports EC Clinical and Medical Case Reports; Systemic Review; January 2024</w:t>
      </w:r>
    </w:p>
    <w:p w:rsidR="00610D43" w:rsidRPr="00610D43" w:rsidRDefault="00610D43" w:rsidP="00D146E8">
      <w:pPr>
        <w:pStyle w:val="ListParagraph"/>
        <w:ind w:right="90"/>
        <w:jc w:val="both"/>
        <w:rPr>
          <w:rFonts w:ascii="Calibri" w:eastAsiaTheme="minorHAnsi" w:hAnsi="Calibri" w:cs="Calibri"/>
          <w:b/>
          <w:bCs/>
          <w:kern w:val="2"/>
          <w:sz w:val="20"/>
          <w:lang w:val="en-PH"/>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eastAsiaTheme="minorHAnsi" w:hAnsi="Calibri" w:cs="Calibri"/>
          <w:b/>
          <w:bCs/>
          <w:kern w:val="2"/>
          <w:sz w:val="20"/>
          <w:lang w:val="en-PH"/>
        </w:rPr>
        <w:t xml:space="preserve">Global fertility in 204 countries and territories, 1950-2021, with forecasts to 2100: a comprehensive demographic analysis for the Global Burden of Disease Study 2021. </w:t>
      </w:r>
      <w:r w:rsidRPr="00610D43">
        <w:rPr>
          <w:rFonts w:ascii="Calibri" w:eastAsiaTheme="minorHAnsi" w:hAnsi="Calibri" w:cs="Calibri"/>
          <w:color w:val="EE0000"/>
          <w:kern w:val="2"/>
          <w:sz w:val="20"/>
          <w:lang w:val="en-PH"/>
        </w:rPr>
        <w:t>Ghada ELGohary</w:t>
      </w:r>
      <w:r w:rsidRPr="00610D43">
        <w:rPr>
          <w:rFonts w:ascii="Calibri" w:eastAsiaTheme="minorHAnsi" w:hAnsi="Calibri" w:cs="Calibri"/>
          <w:kern w:val="2"/>
          <w:sz w:val="20"/>
          <w:lang w:val="en-PH"/>
        </w:rPr>
        <w:t xml:space="preserve">. </w:t>
      </w:r>
      <w:r w:rsidRPr="00610D43">
        <w:rPr>
          <w:rFonts w:ascii="Calibri" w:eastAsiaTheme="minorHAnsi" w:hAnsi="Calibri" w:cs="Calibri"/>
          <w:i/>
          <w:iCs/>
          <w:kern w:val="2"/>
          <w:sz w:val="20"/>
          <w:lang w:val="en-PH"/>
        </w:rPr>
        <w:t>The Lancet, March 2024; DOI:10.1016/S0140-6736(24)00550-6</w:t>
      </w:r>
    </w:p>
    <w:p w:rsidR="00610D43" w:rsidRDefault="00610D43" w:rsidP="00D146E8">
      <w:pPr>
        <w:pStyle w:val="ListParagraph"/>
        <w:ind w:right="90"/>
        <w:jc w:val="both"/>
        <w:rPr>
          <w:rFonts w:asciiTheme="minorHAnsi" w:hAnsiTheme="minorHAnsi" w:cstheme="minorHAnsi"/>
          <w:b/>
          <w:bCs/>
          <w:color w:val="131314"/>
          <w:sz w:val="20"/>
        </w:rPr>
      </w:pPr>
    </w:p>
    <w:p w:rsidR="00F03315" w:rsidRDefault="00F03315" w:rsidP="00D146E8">
      <w:pPr>
        <w:pStyle w:val="ListParagraph"/>
        <w:ind w:right="90"/>
        <w:jc w:val="both"/>
        <w:rPr>
          <w:rFonts w:asciiTheme="minorHAnsi" w:hAnsiTheme="minorHAnsi" w:cstheme="minorHAnsi"/>
          <w:b/>
          <w:bCs/>
          <w:color w:val="131314"/>
          <w:sz w:val="20"/>
        </w:rPr>
      </w:pPr>
    </w:p>
    <w:p w:rsidR="00F03315" w:rsidRPr="00610D43" w:rsidRDefault="00F03315" w:rsidP="00D146E8">
      <w:pPr>
        <w:pStyle w:val="ListParagraph"/>
        <w:ind w:right="90"/>
        <w:jc w:val="both"/>
        <w:rPr>
          <w:rFonts w:asciiTheme="minorHAnsi" w:hAnsiTheme="minorHAnsi" w:cstheme="minorHAnsi"/>
          <w:b/>
          <w:bCs/>
          <w:color w:val="131314"/>
          <w:sz w:val="20"/>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Theme="minorHAnsi" w:hAnsiTheme="minorHAnsi" w:cstheme="minorHAnsi"/>
          <w:b/>
          <w:bCs/>
          <w:color w:val="131314"/>
          <w:sz w:val="20"/>
        </w:rPr>
        <w:lastRenderedPageBreak/>
        <w:t>Global age-sex-specific mortality, life expectancy, and population estimates in 204 countries and territories and 811 subnational locations, 1950–2021, and the impact of the COVID-19 pandemic: a comprehensive demographic analysis for the Global Burden of Disease Study 2021</w:t>
      </w:r>
      <w:r w:rsidRPr="00610D43">
        <w:rPr>
          <w:rFonts w:cstheme="minorHAnsi"/>
          <w:b/>
          <w:bCs/>
          <w:color w:val="131314"/>
          <w:sz w:val="20"/>
        </w:rPr>
        <w:t xml:space="preserve">. </w:t>
      </w:r>
      <w:r w:rsidRPr="00610D43">
        <w:rPr>
          <w:rFonts w:ascii="Calibri" w:eastAsiaTheme="minorHAnsi" w:hAnsi="Calibri" w:cs="Calibri"/>
          <w:color w:val="EE0000"/>
          <w:kern w:val="2"/>
          <w:sz w:val="20"/>
          <w:lang w:val="en-PH"/>
        </w:rPr>
        <w:t>Ghada ELGohary</w:t>
      </w:r>
      <w:r w:rsidRPr="00610D43">
        <w:rPr>
          <w:rFonts w:ascii="Calibri" w:eastAsiaTheme="minorHAnsi" w:hAnsi="Calibri" w:cs="Calibri"/>
          <w:kern w:val="2"/>
          <w:sz w:val="20"/>
          <w:lang w:val="en-PH"/>
        </w:rPr>
        <w:t xml:space="preserve">. </w:t>
      </w:r>
      <w:r w:rsidRPr="00610D43">
        <w:rPr>
          <w:rFonts w:ascii="Calibri" w:eastAsiaTheme="minorHAnsi" w:hAnsi="Calibri" w:cs="Calibri"/>
          <w:i/>
          <w:iCs/>
          <w:kern w:val="2"/>
          <w:sz w:val="20"/>
          <w:lang w:val="en-PH"/>
        </w:rPr>
        <w:t>The Lancet, March 2024; DOI:</w:t>
      </w:r>
      <w:r w:rsidRPr="00610D43">
        <w:rPr>
          <w:rFonts w:asciiTheme="minorHAnsi" w:hAnsiTheme="minorHAnsi" w:cstheme="minorHAnsi"/>
          <w:i/>
          <w:iCs/>
          <w:sz w:val="20"/>
          <w:bdr w:val="none" w:sz="0" w:space="0" w:color="auto" w:frame="1"/>
        </w:rPr>
        <w:t>10.1016/S0140-6736(24)00476-8</w:t>
      </w:r>
    </w:p>
    <w:p w:rsidR="00610D43" w:rsidRPr="00610D43" w:rsidRDefault="00610D43" w:rsidP="00D146E8">
      <w:pPr>
        <w:pStyle w:val="ListParagraph"/>
        <w:ind w:right="90"/>
        <w:jc w:val="both"/>
        <w:rPr>
          <w:rFonts w:ascii="Calibri" w:hAnsi="Calibri" w:cs="Calibri"/>
          <w:b/>
          <w:bCs/>
          <w:sz w:val="20"/>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hAnsi="Calibri" w:cs="Calibri"/>
          <w:b/>
          <w:bCs/>
          <w:sz w:val="20"/>
        </w:rPr>
        <w:t xml:space="preserve">Burden of disease scenarios for 204 countries and territories, 2022–2050: a forecasting analysis for the Global Burden of Disease Study 2021. </w:t>
      </w:r>
      <w:r w:rsidRPr="00610D43">
        <w:rPr>
          <w:rFonts w:ascii="Calibri" w:hAnsi="Calibri" w:cs="Calibri"/>
          <w:color w:val="EE0000"/>
          <w:sz w:val="20"/>
        </w:rPr>
        <w:t>Ghada ELGohary</w:t>
      </w:r>
      <w:r w:rsidRPr="00610D43">
        <w:rPr>
          <w:rFonts w:ascii="Calibri" w:hAnsi="Calibri" w:cs="Calibri"/>
          <w:sz w:val="20"/>
        </w:rPr>
        <w:t xml:space="preserve">. </w:t>
      </w:r>
      <w:r w:rsidRPr="00610D43">
        <w:rPr>
          <w:rFonts w:ascii="Calibri" w:hAnsi="Calibri" w:cs="Calibri"/>
          <w:i/>
          <w:iCs/>
          <w:sz w:val="20"/>
        </w:rPr>
        <w:t>The Lancet, Vol 403; May 18, 2024</w:t>
      </w:r>
    </w:p>
    <w:p w:rsidR="00610D43" w:rsidRPr="00610D43" w:rsidRDefault="00610D43" w:rsidP="00D146E8">
      <w:pPr>
        <w:pStyle w:val="ListParagraph"/>
        <w:ind w:right="90"/>
        <w:jc w:val="both"/>
        <w:rPr>
          <w:rFonts w:ascii="Calibri" w:hAnsi="Calibri" w:cs="Calibri"/>
          <w:b/>
          <w:bCs/>
          <w:sz w:val="20"/>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hAnsi="Calibri" w:cs="Calibri"/>
          <w:b/>
          <w:bCs/>
          <w:sz w:val="20"/>
        </w:rPr>
        <w:t xml:space="preserve">Ocular graft host disease after allogeneic stem cell transplant: unique risk factors and outcomes. </w:t>
      </w:r>
      <w:r w:rsidRPr="00610D43">
        <w:rPr>
          <w:rFonts w:ascii="Calibri" w:hAnsi="Calibri" w:cs="Calibri"/>
          <w:sz w:val="20"/>
        </w:rPr>
        <w:t xml:space="preserve">Maaly A.M. Abdel Fattah, </w:t>
      </w:r>
      <w:r w:rsidRPr="00610D43">
        <w:rPr>
          <w:rFonts w:ascii="Calibri" w:hAnsi="Calibri" w:cs="Calibri"/>
          <w:color w:val="EE0000"/>
          <w:sz w:val="20"/>
        </w:rPr>
        <w:t>Ghada ELGohary</w:t>
      </w:r>
      <w:r w:rsidRPr="00610D43">
        <w:rPr>
          <w:rFonts w:ascii="Calibri" w:hAnsi="Calibri" w:cs="Calibri"/>
          <w:sz w:val="20"/>
        </w:rPr>
        <w:t xml:space="preserve">, Shahrukh K. Hashmi. </w:t>
      </w:r>
      <w:r w:rsidRPr="00610D43">
        <w:rPr>
          <w:rFonts w:ascii="Calibri" w:hAnsi="Calibri" w:cs="Calibri"/>
          <w:i/>
          <w:iCs/>
          <w:sz w:val="20"/>
        </w:rPr>
        <w:t xml:space="preserve">June 2024; </w:t>
      </w:r>
      <w:hyperlink r:id="rId80" w:history="1">
        <w:r w:rsidRPr="00610D43">
          <w:rPr>
            <w:rFonts w:ascii="Calibri" w:hAnsi="Calibri" w:cs="Calibri"/>
            <w:i/>
            <w:iCs/>
            <w:sz w:val="20"/>
          </w:rPr>
          <w:t>Delta Journal of Ophthalmology</w:t>
        </w:r>
      </w:hyperlink>
      <w:r w:rsidRPr="00610D43">
        <w:rPr>
          <w:rFonts w:ascii="Calibri" w:hAnsi="Calibri" w:cs="Calibri"/>
          <w:i/>
          <w:iCs/>
          <w:sz w:val="20"/>
        </w:rPr>
        <w:t> 25(2):73-81; DOI:</w:t>
      </w:r>
      <w:hyperlink r:id="rId81" w:tgtFrame="_blank" w:history="1">
        <w:r w:rsidRPr="00610D43">
          <w:rPr>
            <w:rFonts w:ascii="Calibri" w:hAnsi="Calibri" w:cs="Calibri"/>
            <w:i/>
            <w:iCs/>
            <w:sz w:val="20"/>
          </w:rPr>
          <w:t>10.4103/djo.djo_77_23</w:t>
        </w:r>
      </w:hyperlink>
    </w:p>
    <w:p w:rsidR="00610D43" w:rsidRPr="00610D43" w:rsidRDefault="00610D43" w:rsidP="00D146E8">
      <w:pPr>
        <w:pStyle w:val="ListParagraph"/>
        <w:ind w:right="90"/>
        <w:jc w:val="both"/>
        <w:rPr>
          <w:rFonts w:ascii="Calibri" w:hAnsi="Calibri" w:cs="Calibri"/>
          <w:b/>
          <w:bCs/>
          <w:sz w:val="20"/>
        </w:rPr>
      </w:pPr>
    </w:p>
    <w:p w:rsidR="00610D43" w:rsidRPr="00610D43"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hAnsi="Calibri" w:cs="Calibri"/>
          <w:b/>
          <w:bCs/>
          <w:sz w:val="20"/>
        </w:rPr>
        <w:t xml:space="preserve">Managing Bone Marrow Failure Syndrome: A New Sunrise Illuminating the Horizon. </w:t>
      </w:r>
      <w:r w:rsidRPr="00610D43">
        <w:rPr>
          <w:rFonts w:ascii="Calibri" w:hAnsi="Calibri" w:cs="Calibri"/>
          <w:color w:val="EE0000"/>
          <w:sz w:val="20"/>
        </w:rPr>
        <w:t>Ghada ELGohary</w:t>
      </w:r>
      <w:r w:rsidRPr="00610D43">
        <w:rPr>
          <w:rFonts w:ascii="Calibri" w:hAnsi="Calibri" w:cs="Calibri"/>
          <w:sz w:val="20"/>
        </w:rPr>
        <w:t>, Yazeed S Bajuaifer and Anas Alhakim</w:t>
      </w:r>
      <w:r w:rsidRPr="00610D43">
        <w:rPr>
          <w:rFonts w:ascii="Calibri" w:hAnsi="Calibri" w:cs="Calibri"/>
          <w:b/>
          <w:bCs/>
          <w:sz w:val="20"/>
        </w:rPr>
        <w:t xml:space="preserve">. </w:t>
      </w:r>
      <w:r w:rsidRPr="00610D43">
        <w:rPr>
          <w:rFonts w:ascii="Calibri" w:hAnsi="Calibri" w:cs="Calibri"/>
          <w:i/>
          <w:iCs/>
          <w:sz w:val="20"/>
        </w:rPr>
        <w:t>EC Clinical and Medical Case Reports EC Clinical and Medical Case Reports; August 2024</w:t>
      </w:r>
    </w:p>
    <w:p w:rsidR="00610D43" w:rsidRPr="00610D43" w:rsidRDefault="00610D43" w:rsidP="00D146E8">
      <w:pPr>
        <w:pStyle w:val="ListParagraph"/>
        <w:ind w:right="90"/>
        <w:jc w:val="both"/>
        <w:rPr>
          <w:rFonts w:ascii="Calibri" w:hAnsi="Calibri" w:cs="Calibri"/>
          <w:b/>
          <w:bCs/>
          <w:sz w:val="20"/>
        </w:rPr>
      </w:pPr>
    </w:p>
    <w:p w:rsidR="00610D43" w:rsidRPr="005C5615" w:rsidRDefault="00610D43" w:rsidP="00D146E8">
      <w:pPr>
        <w:pStyle w:val="ListParagraph"/>
        <w:numPr>
          <w:ilvl w:val="0"/>
          <w:numId w:val="39"/>
        </w:numPr>
        <w:shd w:val="clear" w:color="auto" w:fill="FFFFFF"/>
        <w:ind w:left="360" w:right="90"/>
        <w:jc w:val="both"/>
        <w:rPr>
          <w:rFonts w:ascii="Calibri" w:hAnsi="Calibri" w:cs="Calibri"/>
          <w:sz w:val="20"/>
          <w:lang w:val="en-PH"/>
        </w:rPr>
      </w:pPr>
      <w:r w:rsidRPr="00610D43">
        <w:rPr>
          <w:rFonts w:ascii="Calibri" w:hAnsi="Calibri" w:cs="Calibri"/>
          <w:b/>
          <w:bCs/>
          <w:sz w:val="20"/>
        </w:rPr>
        <w:t>Analysis of pharmacotherapeutic approaches for multiple myeloma and correlated renal and pulmonary impairments: a retrospective real-world registry study in the Greater Gulf Region (REPAIR Study)</w:t>
      </w:r>
      <w:r w:rsidRPr="00610D43">
        <w:rPr>
          <w:rFonts w:ascii="Calibri" w:hAnsi="Calibri" w:cs="Calibri"/>
          <w:sz w:val="20"/>
        </w:rPr>
        <w:t xml:space="preserve">. Ayman Alhejazi, Ahmad Alhuraiji, Abdulnaser Nourallah, Abdulrahman Alshehri, Binyam Usman, </w:t>
      </w:r>
      <w:r w:rsidRPr="00610D43">
        <w:rPr>
          <w:rFonts w:ascii="Calibri" w:hAnsi="Calibri" w:cs="Calibri"/>
          <w:color w:val="EE0000"/>
          <w:sz w:val="20"/>
        </w:rPr>
        <w:t>Ghada ElGohary</w:t>
      </w:r>
      <w:r w:rsidRPr="00610D43">
        <w:rPr>
          <w:rFonts w:ascii="Calibri" w:hAnsi="Calibri" w:cs="Calibri"/>
          <w:sz w:val="20"/>
        </w:rPr>
        <w:t xml:space="preserve">, Haﬁz Malhan, Ibraheem Motabi, Khalil Al Farsi, Mohammed Alshuaibi, Mohanad Diab, Mustaqeem Siddiqui, Ruba Yasin Taha, Tarek Abouzeid, Wesam Ahme, Ahmed Ramadan Ali, Rasha Ghonema, Sana Faysal Elkhazin, Yousra Moussa, Abdullah M. Alrajhi, Magdy Rabea, Yahia Aktham, Nesreen Bawazeer, Ali Ahmed Ali and Mohamed Zahir Chouikrat. </w:t>
      </w:r>
      <w:r w:rsidRPr="00610D43">
        <w:rPr>
          <w:rFonts w:ascii="Calibri" w:hAnsi="Calibri" w:cs="Calibri"/>
          <w:i/>
          <w:iCs/>
          <w:sz w:val="20"/>
        </w:rPr>
        <w:t>Frontiers inOncol. 15:1547138. 2025; doi: 10.3389/fonc.2025.1547138</w:t>
      </w:r>
    </w:p>
    <w:p w:rsidR="005C5615" w:rsidRPr="005C5615" w:rsidRDefault="005C5615" w:rsidP="00D146E8">
      <w:pPr>
        <w:pStyle w:val="ListParagraph"/>
        <w:ind w:right="90"/>
        <w:jc w:val="both"/>
        <w:rPr>
          <w:rFonts w:ascii="Calibri" w:hAnsi="Calibri" w:cs="Calibri"/>
          <w:sz w:val="20"/>
          <w:lang w:val="en-PH"/>
        </w:rPr>
      </w:pPr>
    </w:p>
    <w:p w:rsidR="005C5615" w:rsidRPr="00610D43" w:rsidRDefault="005C5615" w:rsidP="00D146E8">
      <w:pPr>
        <w:pStyle w:val="ListParagraph"/>
        <w:numPr>
          <w:ilvl w:val="0"/>
          <w:numId w:val="39"/>
        </w:numPr>
        <w:shd w:val="clear" w:color="auto" w:fill="FFFFFF"/>
        <w:ind w:left="360" w:right="90"/>
        <w:jc w:val="both"/>
        <w:rPr>
          <w:rFonts w:ascii="Calibri" w:hAnsi="Calibri" w:cs="Calibri"/>
          <w:sz w:val="20"/>
          <w:lang w:val="en-PH"/>
        </w:rPr>
      </w:pPr>
    </w:p>
    <w:p w:rsidR="00610D43" w:rsidRPr="00641026" w:rsidRDefault="00610D43" w:rsidP="00D146E8">
      <w:pPr>
        <w:pStyle w:val="ListParagraph"/>
        <w:shd w:val="clear" w:color="auto" w:fill="FFFFFF"/>
        <w:ind w:left="360" w:right="90"/>
        <w:jc w:val="both"/>
        <w:rPr>
          <w:rFonts w:ascii="Calibri" w:hAnsi="Calibri" w:cs="Calibri"/>
          <w:sz w:val="20"/>
          <w:lang w:val="en-PH"/>
        </w:rPr>
      </w:pPr>
    </w:p>
    <w:p w:rsidR="00433612" w:rsidRDefault="00433612">
      <w:pPr>
        <w:rPr>
          <w:rFonts w:asciiTheme="minorHAnsi" w:hAnsiTheme="minorHAnsi" w:cstheme="minorHAnsi"/>
          <w:b/>
          <w:bCs/>
          <w:sz w:val="20"/>
        </w:rPr>
      </w:pPr>
      <w:r>
        <w:rPr>
          <w:rFonts w:asciiTheme="minorHAnsi" w:hAnsiTheme="minorHAnsi" w:cstheme="minorHAnsi"/>
          <w:b/>
          <w:bCs/>
          <w:sz w:val="20"/>
        </w:rPr>
        <w:br w:type="page"/>
      </w:r>
    </w:p>
    <w:p w:rsidR="00C60F1D" w:rsidRDefault="00C60F1D">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r>
        <w:rPr>
          <w:rFonts w:asciiTheme="minorHAnsi" w:hAnsiTheme="minorHAnsi" w:cstheme="minorHAnsi"/>
          <w:b/>
          <w:bCs/>
          <w:noProof/>
          <w:sz w:val="20"/>
        </w:rPr>
        <w:drawing>
          <wp:inline distT="0" distB="0" distL="0" distR="0">
            <wp:extent cx="6105525" cy="7905750"/>
            <wp:effectExtent l="0" t="0" r="9525" b="0"/>
            <wp:docPr id="1784165806" name="Picture 3" descr="A certificate of comple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65806" name="Picture 3" descr="A certificate of completion&#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05525" cy="7905750"/>
                    </a:xfrm>
                    <a:prstGeom prst="rect">
                      <a:avLst/>
                    </a:prstGeom>
                    <a:noFill/>
                    <a:ln>
                      <a:noFill/>
                    </a:ln>
                  </pic:spPr>
                </pic:pic>
              </a:graphicData>
            </a:graphic>
          </wp:inline>
        </w:drawing>
      </w: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rsidP="00433612">
      <w:pPr>
        <w:rPr>
          <w:rFonts w:asciiTheme="minorHAnsi" w:hAnsiTheme="minorHAnsi" w:cstheme="minorHAnsi"/>
          <w:b/>
          <w:bCs/>
          <w:noProof/>
          <w:sz w:val="20"/>
        </w:rPr>
      </w:pPr>
      <w:r>
        <w:rPr>
          <w:rFonts w:asciiTheme="minorHAnsi" w:hAnsiTheme="minorHAnsi" w:cstheme="minorHAnsi"/>
          <w:b/>
          <w:bCs/>
          <w:noProof/>
          <w:sz w:val="20"/>
        </w:rPr>
        <w:drawing>
          <wp:inline distT="0" distB="0" distL="0" distR="0">
            <wp:extent cx="6105525" cy="4314825"/>
            <wp:effectExtent l="0" t="0" r="9525" b="9525"/>
            <wp:docPr id="1950751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05525" cy="4314825"/>
                    </a:xfrm>
                    <a:prstGeom prst="rect">
                      <a:avLst/>
                    </a:prstGeom>
                    <a:noFill/>
                    <a:ln>
                      <a:noFill/>
                    </a:ln>
                  </pic:spPr>
                </pic:pic>
              </a:graphicData>
            </a:graphic>
          </wp:inline>
        </w:drawing>
      </w: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p w:rsidR="00433612" w:rsidRDefault="00433612">
      <w:pPr>
        <w:rPr>
          <w:rFonts w:asciiTheme="minorHAnsi" w:hAnsiTheme="minorHAnsi" w:cstheme="minorHAnsi"/>
          <w:b/>
          <w:bCs/>
          <w:noProof/>
          <w:sz w:val="20"/>
        </w:rPr>
      </w:pPr>
    </w:p>
    <w:sectPr w:rsidR="00433612" w:rsidSect="00172149">
      <w:headerReference w:type="default" r:id="rId84"/>
      <w:footerReference w:type="default" r:id="rId85"/>
      <w:footerReference w:type="first" r:id="rId86"/>
      <w:pgSz w:w="12240" w:h="15840"/>
      <w:pgMar w:top="1497" w:right="1170" w:bottom="720" w:left="1440" w:header="1440" w:footer="288" w:gutter="0"/>
      <w:pgNumType w:start="1"/>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877" w:rsidRDefault="00A17877">
      <w:r>
        <w:separator/>
      </w:r>
    </w:p>
  </w:endnote>
  <w:endnote w:type="continuationSeparator" w:id="1">
    <w:p w:rsidR="00A17877" w:rsidRDefault="00A178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G Times">
    <w:altName w:val="Times New Roman"/>
    <w:charset w:val="00"/>
    <w:family w:val="roman"/>
    <w:pitch w:val="variable"/>
    <w:sig w:usb0="00000000" w:usb1="00000000" w:usb2="00000000" w:usb3="00000000" w:csb0="00000000" w:csb1="00000000"/>
  </w:font>
  <w:font w:name="CG Times Bold">
    <w:charset w:val="00"/>
    <w:family w:val="roman"/>
    <w:pitch w:val="variable"/>
    <w:sig w:usb0="00000000" w:usb1="00000000" w:usb2="00000000" w:usb3="00000000" w:csb0="00000000" w:csb1="00000000"/>
  </w:font>
  <w:font w:name="Roboto">
    <w:altName w:val="Times New Roman"/>
    <w:charset w:val="00"/>
    <w:family w:val="auto"/>
    <w:pitch w:val="default"/>
    <w:sig w:usb0="00000000" w:usb1="00000000" w:usb2="00000000" w:usb3="00000000" w:csb0="00000000" w:csb1="00000000"/>
  </w:font>
  <w:font w:name="var(--nova-font-family-display)">
    <w:altName w:val="Cambria"/>
    <w:charset w:val="00"/>
    <w:family w:val="roman"/>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A" w:rsidRDefault="00B1239D">
    <w:pPr>
      <w:pStyle w:val="Footer"/>
      <w:jc w:val="right"/>
      <w:rPr>
        <w:rFonts w:ascii="Arial" w:hAnsi="Arial" w:cs="Arial"/>
        <w:color w:val="808080"/>
        <w:sz w:val="14"/>
        <w:szCs w:val="14"/>
      </w:rPr>
    </w:pPr>
    <w:r>
      <w:rPr>
        <w:rFonts w:ascii="Arial" w:hAnsi="Arial" w:cs="Arial"/>
        <w:color w:val="808080"/>
        <w:sz w:val="14"/>
        <w:szCs w:val="14"/>
      </w:rPr>
      <w:t xml:space="preserve">Updated: </w:t>
    </w:r>
    <w:r w:rsidR="00BA3B7A">
      <w:rPr>
        <w:rFonts w:ascii="Arial" w:hAnsi="Arial" w:cs="Arial"/>
        <w:color w:val="808080"/>
        <w:sz w:val="14"/>
        <w:szCs w:val="14"/>
      </w:rPr>
      <w:t>July</w:t>
    </w:r>
    <w:r>
      <w:rPr>
        <w:rFonts w:ascii="Arial" w:hAnsi="Arial" w:cs="Arial"/>
        <w:color w:val="808080"/>
        <w:sz w:val="14"/>
        <w:szCs w:val="14"/>
      </w:rPr>
      <w:t xml:space="preserve"> 20</w:t>
    </w:r>
    <w:r w:rsidR="00BA3B7A">
      <w:rPr>
        <w:rFonts w:ascii="Arial" w:hAnsi="Arial" w:cs="Arial"/>
        <w:color w:val="808080"/>
        <w:sz w:val="14"/>
        <w:szCs w:val="14"/>
      </w:rPr>
      <w:t>25</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A" w:rsidRDefault="001E4FBA">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877" w:rsidRDefault="00A17877">
      <w:r>
        <w:separator/>
      </w:r>
    </w:p>
  </w:footnote>
  <w:footnote w:type="continuationSeparator" w:id="1">
    <w:p w:rsidR="00A17877" w:rsidRDefault="00A178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A" w:rsidRDefault="00B1239D">
    <w:pPr>
      <w:tabs>
        <w:tab w:val="right" w:pos="8370"/>
      </w:tabs>
      <w:suppressAutoHyphens/>
      <w:ind w:left="-540" w:right="270"/>
      <w:rPr>
        <w:rFonts w:ascii="Arial" w:hAnsi="Arial" w:cs="Arial"/>
        <w:color w:val="808080"/>
        <w:sz w:val="14"/>
        <w:szCs w:val="14"/>
      </w:rPr>
    </w:pPr>
    <w:r>
      <w:rPr>
        <w:rFonts w:ascii="Arial" w:hAnsi="Arial" w:cs="Arial"/>
        <w:color w:val="808080"/>
        <w:sz w:val="14"/>
        <w:szCs w:val="14"/>
      </w:rPr>
      <w:t>Curriculum Vitae</w:t>
    </w:r>
  </w:p>
  <w:p w:rsidR="00912122" w:rsidRPr="00912122" w:rsidRDefault="00B1239D" w:rsidP="00912122">
    <w:pPr>
      <w:tabs>
        <w:tab w:val="right" w:pos="9540"/>
      </w:tabs>
      <w:suppressAutoHyphens/>
      <w:ind w:left="-540"/>
      <w:rPr>
        <w:rFonts w:ascii="Arial" w:hAnsi="Arial" w:cs="Arial"/>
        <w:sz w:val="14"/>
        <w:szCs w:val="14"/>
      </w:rPr>
    </w:pPr>
    <w:r>
      <w:rPr>
        <w:rFonts w:ascii="Arial" w:hAnsi="Arial" w:cs="Arial"/>
        <w:color w:val="808080"/>
        <w:sz w:val="14"/>
        <w:szCs w:val="14"/>
      </w:rPr>
      <w:t>Ghada Elgohary, MD</w:t>
    </w:r>
    <w:r>
      <w:rPr>
        <w:rFonts w:ascii="Arial" w:hAnsi="Arial" w:cs="Arial"/>
        <w:color w:val="808080"/>
        <w:sz w:val="14"/>
        <w:szCs w:val="14"/>
      </w:rPr>
      <w:tab/>
      <w:t xml:space="preserve">                            Page </w:t>
    </w:r>
    <w:r w:rsidR="00936A33">
      <w:rPr>
        <w:rFonts w:ascii="Arial" w:hAnsi="Arial" w:cs="Arial"/>
        <w:sz w:val="14"/>
        <w:szCs w:val="14"/>
      </w:rPr>
      <w:fldChar w:fldCharType="begin"/>
    </w:r>
    <w:r>
      <w:rPr>
        <w:rFonts w:ascii="Arial" w:hAnsi="Arial" w:cs="Arial"/>
        <w:sz w:val="14"/>
        <w:szCs w:val="14"/>
      </w:rPr>
      <w:instrText>PAGE</w:instrText>
    </w:r>
    <w:r w:rsidR="00936A33">
      <w:rPr>
        <w:rFonts w:ascii="Arial" w:hAnsi="Arial" w:cs="Arial"/>
        <w:sz w:val="14"/>
        <w:szCs w:val="14"/>
      </w:rPr>
      <w:fldChar w:fldCharType="separate"/>
    </w:r>
    <w:r w:rsidR="003C30B2">
      <w:rPr>
        <w:rFonts w:ascii="Arial" w:hAnsi="Arial" w:cs="Arial"/>
        <w:noProof/>
        <w:sz w:val="14"/>
        <w:szCs w:val="14"/>
      </w:rPr>
      <w:t>23</w:t>
    </w:r>
    <w:r w:rsidR="00936A33">
      <w:rPr>
        <w:rFonts w:ascii="Arial" w:hAnsi="Arial" w:cs="Arial"/>
        <w:sz w:val="14"/>
        <w:szCs w:val="14"/>
      </w:rPr>
      <w:fldChar w:fldCharType="end"/>
    </w:r>
    <w:r>
      <w:rPr>
        <w:rFonts w:ascii="Arial" w:hAnsi="Arial" w:cs="Arial"/>
        <w:color w:val="808080"/>
        <w:sz w:val="14"/>
        <w:szCs w:val="14"/>
      </w:rPr>
      <w:t xml:space="preserve"> of </w:t>
    </w:r>
    <w:r w:rsidR="00936A33">
      <w:rPr>
        <w:rStyle w:val="PageNumber"/>
        <w:rFonts w:ascii="Arial" w:hAnsi="Arial" w:cs="Arial"/>
        <w:sz w:val="14"/>
        <w:szCs w:val="14"/>
      </w:rPr>
      <w:fldChar w:fldCharType="begin"/>
    </w:r>
    <w:r>
      <w:rPr>
        <w:rStyle w:val="PageNumber"/>
        <w:rFonts w:ascii="Arial" w:hAnsi="Arial" w:cs="Arial"/>
        <w:sz w:val="14"/>
        <w:szCs w:val="14"/>
      </w:rPr>
      <w:instrText>NUMPAGES</w:instrText>
    </w:r>
    <w:r w:rsidR="00936A33">
      <w:rPr>
        <w:rStyle w:val="PageNumber"/>
        <w:rFonts w:ascii="Arial" w:hAnsi="Arial" w:cs="Arial"/>
        <w:sz w:val="14"/>
        <w:szCs w:val="14"/>
      </w:rPr>
      <w:fldChar w:fldCharType="separate"/>
    </w:r>
    <w:r w:rsidR="003C30B2">
      <w:rPr>
        <w:rStyle w:val="PageNumber"/>
        <w:rFonts w:ascii="Arial" w:hAnsi="Arial" w:cs="Arial"/>
        <w:noProof/>
        <w:sz w:val="14"/>
        <w:szCs w:val="14"/>
      </w:rPr>
      <w:t>23</w:t>
    </w:r>
    <w:r w:rsidR="00936A33">
      <w:rPr>
        <w:rStyle w:val="PageNumber"/>
        <w:rFonts w:ascii="Arial" w:hAnsi="Arial" w:cs="Arial"/>
        <w:sz w:val="14"/>
        <w:szCs w:val="14"/>
      </w:rPr>
      <w:fldChar w:fldCharType="end"/>
    </w:r>
  </w:p>
  <w:p w:rsidR="001E4FBA" w:rsidRDefault="001E4FBA">
    <w:pPr>
      <w:spacing w:after="140" w:line="100" w:lineRule="exact"/>
      <w:rPr>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301"/>
    <w:multiLevelType w:val="multilevel"/>
    <w:tmpl w:val="801631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nsid w:val="08137EC6"/>
    <w:multiLevelType w:val="multilevel"/>
    <w:tmpl w:val="F61890A2"/>
    <w:lvl w:ilvl="0">
      <w:start w:val="1"/>
      <w:numFmt w:val="bullet"/>
      <w:lvlText w:val=""/>
      <w:lvlJc w:val="left"/>
      <w:pPr>
        <w:tabs>
          <w:tab w:val="num" w:pos="360"/>
        </w:tabs>
        <w:ind w:left="360" w:hanging="360"/>
      </w:pPr>
      <w:rPr>
        <w:rFonts w:ascii="Symbol" w:hAnsi="Symbol" w:hint="default"/>
        <w:b/>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nsid w:val="0A7148C6"/>
    <w:multiLevelType w:val="hybridMultilevel"/>
    <w:tmpl w:val="3266C86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nsid w:val="0C2060BD"/>
    <w:multiLevelType w:val="multilevel"/>
    <w:tmpl w:val="E120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26078D"/>
    <w:multiLevelType w:val="multilevel"/>
    <w:tmpl w:val="AD54EC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13124F35"/>
    <w:multiLevelType w:val="multilevel"/>
    <w:tmpl w:val="154EA8D8"/>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8B17FE3"/>
    <w:multiLevelType w:val="multilevel"/>
    <w:tmpl w:val="F9E4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70FDD"/>
    <w:multiLevelType w:val="multilevel"/>
    <w:tmpl w:val="AECA1382"/>
    <w:lvl w:ilvl="0">
      <w:start w:val="1"/>
      <w:numFmt w:val="bullet"/>
      <w:lvlText w:val=""/>
      <w:lvlJc w:val="left"/>
      <w:pPr>
        <w:tabs>
          <w:tab w:val="num" w:pos="360"/>
        </w:tabs>
        <w:ind w:left="360" w:hanging="360"/>
      </w:pPr>
      <w:rPr>
        <w:rFonts w:ascii="Symbol" w:hAnsi="Symbol" w:cs="Symbol" w:hint="default"/>
        <w:color w:val="auto"/>
        <w:sz w:val="20"/>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cs="Wingdings"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cs="Wingdings" w:hint="default"/>
      </w:rPr>
    </w:lvl>
  </w:abstractNum>
  <w:abstractNum w:abstractNumId="8">
    <w:nsid w:val="1F6524B6"/>
    <w:multiLevelType w:val="hybridMultilevel"/>
    <w:tmpl w:val="552CDF6A"/>
    <w:lvl w:ilvl="0" w:tplc="CF4E5DE2">
      <w:start w:val="1"/>
      <w:numFmt w:val="decimal"/>
      <w:lvlText w:val="%1."/>
      <w:lvlJc w:val="center"/>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9">
    <w:nsid w:val="1FC8046E"/>
    <w:multiLevelType w:val="multilevel"/>
    <w:tmpl w:val="1124F8F0"/>
    <w:lvl w:ilvl="0">
      <w:start w:val="1"/>
      <w:numFmt w:val="bullet"/>
      <w:lvlText w:val=""/>
      <w:lvlJc w:val="left"/>
      <w:pPr>
        <w:tabs>
          <w:tab w:val="num" w:pos="360"/>
        </w:tabs>
        <w:ind w:left="360" w:hanging="360"/>
      </w:pPr>
      <w:rPr>
        <w:rFonts w:asciiTheme="minorHAnsi" w:hAnsiTheme="minorHAnsi" w:cstheme="minorHAnsi" w:hint="default"/>
        <w:b/>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0">
    <w:nsid w:val="21D47A47"/>
    <w:multiLevelType w:val="multilevel"/>
    <w:tmpl w:val="E0B4EA3A"/>
    <w:lvl w:ilvl="0">
      <w:start w:val="1"/>
      <w:numFmt w:val="bullet"/>
      <w:lvlText w:val=""/>
      <w:lvlJc w:val="left"/>
      <w:pPr>
        <w:ind w:left="720" w:hanging="360"/>
      </w:pPr>
      <w:rPr>
        <w:rFonts w:ascii="Symbol" w:hAnsi="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28F92070"/>
    <w:multiLevelType w:val="hybridMultilevel"/>
    <w:tmpl w:val="F3B069DE"/>
    <w:lvl w:ilvl="0" w:tplc="CC7E98C0">
      <w:start w:val="1"/>
      <w:numFmt w:val="decimal"/>
      <w:lvlText w:val="%1."/>
      <w:lvlJc w:val="left"/>
      <w:pPr>
        <w:ind w:left="720" w:hanging="360"/>
      </w:pPr>
      <w:rPr>
        <w:rFonts w:hint="default"/>
        <w:b w:val="0"/>
        <w:bCs/>
        <w:i w:val="0"/>
        <w:iCs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2B96450A"/>
    <w:multiLevelType w:val="hybridMultilevel"/>
    <w:tmpl w:val="AD88E72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nsid w:val="2FA74E5B"/>
    <w:multiLevelType w:val="multilevel"/>
    <w:tmpl w:val="1992363A"/>
    <w:lvl w:ilvl="0">
      <w:start w:val="1"/>
      <w:numFmt w:val="bullet"/>
      <w:lvlText w:val=""/>
      <w:lvlJc w:val="left"/>
      <w:pPr>
        <w:tabs>
          <w:tab w:val="num" w:pos="360"/>
        </w:tabs>
        <w:ind w:left="360" w:hanging="360"/>
      </w:pPr>
      <w:rPr>
        <w:rFonts w:ascii="Symbol" w:hAnsi="Symbol" w:hint="default"/>
        <w:b/>
        <w:sz w:val="20"/>
        <w:szCs w:val="20"/>
        <w:u w:color="0070C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4">
    <w:nsid w:val="30735CC9"/>
    <w:multiLevelType w:val="hybridMultilevel"/>
    <w:tmpl w:val="B49A1CC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nsid w:val="366F7711"/>
    <w:multiLevelType w:val="multilevel"/>
    <w:tmpl w:val="28F0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911DE8"/>
    <w:multiLevelType w:val="hybridMultilevel"/>
    <w:tmpl w:val="F3B069DE"/>
    <w:lvl w:ilvl="0" w:tplc="FFFFFFFF">
      <w:start w:val="1"/>
      <w:numFmt w:val="decimal"/>
      <w:lvlText w:val="%1."/>
      <w:lvlJc w:val="left"/>
      <w:pPr>
        <w:ind w:left="720" w:hanging="360"/>
      </w:pPr>
      <w:rPr>
        <w:rFonts w:hint="default"/>
        <w:b w:val="0"/>
        <w:bCs/>
        <w:i w:val="0"/>
        <w:iCs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C460633"/>
    <w:multiLevelType w:val="multilevel"/>
    <w:tmpl w:val="ED70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3C545A"/>
    <w:multiLevelType w:val="hybridMultilevel"/>
    <w:tmpl w:val="A0541D6E"/>
    <w:lvl w:ilvl="0" w:tplc="03563550">
      <w:start w:val="1"/>
      <w:numFmt w:val="decimal"/>
      <w:lvlText w:val="%1."/>
      <w:lvlJc w:val="left"/>
      <w:pPr>
        <w:ind w:left="720" w:hanging="360"/>
      </w:pPr>
      <w:rPr>
        <w:rFonts w:asciiTheme="majorBidi" w:hAnsiTheme="majorBidi" w:cstheme="majorBidi"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E624DE"/>
    <w:multiLevelType w:val="multilevel"/>
    <w:tmpl w:val="1992363A"/>
    <w:lvl w:ilvl="0">
      <w:start w:val="1"/>
      <w:numFmt w:val="bullet"/>
      <w:lvlText w:val=""/>
      <w:lvlJc w:val="left"/>
      <w:pPr>
        <w:tabs>
          <w:tab w:val="num" w:pos="360"/>
        </w:tabs>
        <w:ind w:left="360" w:hanging="360"/>
      </w:pPr>
      <w:rPr>
        <w:rFonts w:ascii="Symbol" w:hAnsi="Symbol" w:hint="default"/>
        <w:b/>
        <w:sz w:val="20"/>
        <w:szCs w:val="20"/>
        <w:u w:color="0070C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0">
    <w:nsid w:val="436E0538"/>
    <w:multiLevelType w:val="hybridMultilevel"/>
    <w:tmpl w:val="4B4AB6E2"/>
    <w:lvl w:ilvl="0" w:tplc="D9868456">
      <w:start w:val="1"/>
      <w:numFmt w:val="decimal"/>
      <w:lvlText w:val="%1."/>
      <w:lvlJc w:val="left"/>
      <w:pPr>
        <w:ind w:left="428" w:hanging="360"/>
      </w:pPr>
      <w:rPr>
        <w:rFonts w:hint="default"/>
      </w:rPr>
    </w:lvl>
    <w:lvl w:ilvl="1" w:tplc="34090019" w:tentative="1">
      <w:start w:val="1"/>
      <w:numFmt w:val="lowerLetter"/>
      <w:lvlText w:val="%2."/>
      <w:lvlJc w:val="left"/>
      <w:pPr>
        <w:ind w:left="1148" w:hanging="360"/>
      </w:pPr>
    </w:lvl>
    <w:lvl w:ilvl="2" w:tplc="3409001B" w:tentative="1">
      <w:start w:val="1"/>
      <w:numFmt w:val="lowerRoman"/>
      <w:lvlText w:val="%3."/>
      <w:lvlJc w:val="right"/>
      <w:pPr>
        <w:ind w:left="1868" w:hanging="180"/>
      </w:pPr>
    </w:lvl>
    <w:lvl w:ilvl="3" w:tplc="3409000F" w:tentative="1">
      <w:start w:val="1"/>
      <w:numFmt w:val="decimal"/>
      <w:lvlText w:val="%4."/>
      <w:lvlJc w:val="left"/>
      <w:pPr>
        <w:ind w:left="2588" w:hanging="360"/>
      </w:pPr>
    </w:lvl>
    <w:lvl w:ilvl="4" w:tplc="34090019" w:tentative="1">
      <w:start w:val="1"/>
      <w:numFmt w:val="lowerLetter"/>
      <w:lvlText w:val="%5."/>
      <w:lvlJc w:val="left"/>
      <w:pPr>
        <w:ind w:left="3308" w:hanging="360"/>
      </w:pPr>
    </w:lvl>
    <w:lvl w:ilvl="5" w:tplc="3409001B" w:tentative="1">
      <w:start w:val="1"/>
      <w:numFmt w:val="lowerRoman"/>
      <w:lvlText w:val="%6."/>
      <w:lvlJc w:val="right"/>
      <w:pPr>
        <w:ind w:left="4028" w:hanging="180"/>
      </w:pPr>
    </w:lvl>
    <w:lvl w:ilvl="6" w:tplc="3409000F" w:tentative="1">
      <w:start w:val="1"/>
      <w:numFmt w:val="decimal"/>
      <w:lvlText w:val="%7."/>
      <w:lvlJc w:val="left"/>
      <w:pPr>
        <w:ind w:left="4748" w:hanging="360"/>
      </w:pPr>
    </w:lvl>
    <w:lvl w:ilvl="7" w:tplc="34090019" w:tentative="1">
      <w:start w:val="1"/>
      <w:numFmt w:val="lowerLetter"/>
      <w:lvlText w:val="%8."/>
      <w:lvlJc w:val="left"/>
      <w:pPr>
        <w:ind w:left="5468" w:hanging="360"/>
      </w:pPr>
    </w:lvl>
    <w:lvl w:ilvl="8" w:tplc="3409001B" w:tentative="1">
      <w:start w:val="1"/>
      <w:numFmt w:val="lowerRoman"/>
      <w:lvlText w:val="%9."/>
      <w:lvlJc w:val="right"/>
      <w:pPr>
        <w:ind w:left="6188" w:hanging="180"/>
      </w:pPr>
    </w:lvl>
  </w:abstractNum>
  <w:abstractNum w:abstractNumId="21">
    <w:nsid w:val="4AB6746A"/>
    <w:multiLevelType w:val="hybridMultilevel"/>
    <w:tmpl w:val="B4A48694"/>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nsid w:val="4DE9302F"/>
    <w:multiLevelType w:val="hybridMultilevel"/>
    <w:tmpl w:val="76D2C9C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3">
    <w:nsid w:val="4E8A5970"/>
    <w:multiLevelType w:val="hybridMultilevel"/>
    <w:tmpl w:val="ACA26380"/>
    <w:lvl w:ilvl="0" w:tplc="34090001">
      <w:start w:val="1"/>
      <w:numFmt w:val="bullet"/>
      <w:lvlText w:val=""/>
      <w:lvlJc w:val="left"/>
      <w:pPr>
        <w:ind w:left="786" w:hanging="360"/>
      </w:pPr>
      <w:rPr>
        <w:rFonts w:ascii="Symbol" w:hAnsi="Symbol" w:hint="default"/>
      </w:rPr>
    </w:lvl>
    <w:lvl w:ilvl="1" w:tplc="34090003" w:tentative="1">
      <w:start w:val="1"/>
      <w:numFmt w:val="bullet"/>
      <w:lvlText w:val="o"/>
      <w:lvlJc w:val="left"/>
      <w:pPr>
        <w:ind w:left="1506" w:hanging="360"/>
      </w:pPr>
      <w:rPr>
        <w:rFonts w:ascii="Courier New" w:hAnsi="Courier New" w:cs="Courier New" w:hint="default"/>
      </w:rPr>
    </w:lvl>
    <w:lvl w:ilvl="2" w:tplc="34090005" w:tentative="1">
      <w:start w:val="1"/>
      <w:numFmt w:val="bullet"/>
      <w:lvlText w:val=""/>
      <w:lvlJc w:val="left"/>
      <w:pPr>
        <w:ind w:left="2226" w:hanging="360"/>
      </w:pPr>
      <w:rPr>
        <w:rFonts w:ascii="Wingdings" w:hAnsi="Wingdings" w:hint="default"/>
      </w:rPr>
    </w:lvl>
    <w:lvl w:ilvl="3" w:tplc="34090001" w:tentative="1">
      <w:start w:val="1"/>
      <w:numFmt w:val="bullet"/>
      <w:lvlText w:val=""/>
      <w:lvlJc w:val="left"/>
      <w:pPr>
        <w:ind w:left="2946" w:hanging="360"/>
      </w:pPr>
      <w:rPr>
        <w:rFonts w:ascii="Symbol" w:hAnsi="Symbol" w:hint="default"/>
      </w:rPr>
    </w:lvl>
    <w:lvl w:ilvl="4" w:tplc="34090003" w:tentative="1">
      <w:start w:val="1"/>
      <w:numFmt w:val="bullet"/>
      <w:lvlText w:val="o"/>
      <w:lvlJc w:val="left"/>
      <w:pPr>
        <w:ind w:left="3666" w:hanging="360"/>
      </w:pPr>
      <w:rPr>
        <w:rFonts w:ascii="Courier New" w:hAnsi="Courier New" w:cs="Courier New" w:hint="default"/>
      </w:rPr>
    </w:lvl>
    <w:lvl w:ilvl="5" w:tplc="34090005" w:tentative="1">
      <w:start w:val="1"/>
      <w:numFmt w:val="bullet"/>
      <w:lvlText w:val=""/>
      <w:lvlJc w:val="left"/>
      <w:pPr>
        <w:ind w:left="4386" w:hanging="360"/>
      </w:pPr>
      <w:rPr>
        <w:rFonts w:ascii="Wingdings" w:hAnsi="Wingdings" w:hint="default"/>
      </w:rPr>
    </w:lvl>
    <w:lvl w:ilvl="6" w:tplc="34090001" w:tentative="1">
      <w:start w:val="1"/>
      <w:numFmt w:val="bullet"/>
      <w:lvlText w:val=""/>
      <w:lvlJc w:val="left"/>
      <w:pPr>
        <w:ind w:left="5106" w:hanging="360"/>
      </w:pPr>
      <w:rPr>
        <w:rFonts w:ascii="Symbol" w:hAnsi="Symbol" w:hint="default"/>
      </w:rPr>
    </w:lvl>
    <w:lvl w:ilvl="7" w:tplc="34090003" w:tentative="1">
      <w:start w:val="1"/>
      <w:numFmt w:val="bullet"/>
      <w:lvlText w:val="o"/>
      <w:lvlJc w:val="left"/>
      <w:pPr>
        <w:ind w:left="5826" w:hanging="360"/>
      </w:pPr>
      <w:rPr>
        <w:rFonts w:ascii="Courier New" w:hAnsi="Courier New" w:cs="Courier New" w:hint="default"/>
      </w:rPr>
    </w:lvl>
    <w:lvl w:ilvl="8" w:tplc="34090005" w:tentative="1">
      <w:start w:val="1"/>
      <w:numFmt w:val="bullet"/>
      <w:lvlText w:val=""/>
      <w:lvlJc w:val="left"/>
      <w:pPr>
        <w:ind w:left="6546" w:hanging="360"/>
      </w:pPr>
      <w:rPr>
        <w:rFonts w:ascii="Wingdings" w:hAnsi="Wingdings" w:hint="default"/>
      </w:rPr>
    </w:lvl>
  </w:abstractNum>
  <w:abstractNum w:abstractNumId="24">
    <w:nsid w:val="52DF0A39"/>
    <w:multiLevelType w:val="hybridMultilevel"/>
    <w:tmpl w:val="D400AB7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nsid w:val="53465CBA"/>
    <w:multiLevelType w:val="hybridMultilevel"/>
    <w:tmpl w:val="419A448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nsid w:val="56605ABE"/>
    <w:multiLevelType w:val="hybridMultilevel"/>
    <w:tmpl w:val="C99E338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7">
    <w:nsid w:val="596663E1"/>
    <w:multiLevelType w:val="hybridMultilevel"/>
    <w:tmpl w:val="FA48478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8">
    <w:nsid w:val="5C0D2141"/>
    <w:multiLevelType w:val="multilevel"/>
    <w:tmpl w:val="E946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2427F5"/>
    <w:multiLevelType w:val="hybridMultilevel"/>
    <w:tmpl w:val="5AE809A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0">
    <w:nsid w:val="5E2D336D"/>
    <w:multiLevelType w:val="hybridMultilevel"/>
    <w:tmpl w:val="26AAA132"/>
    <w:lvl w:ilvl="0" w:tplc="5192BBFA">
      <w:start w:val="1"/>
      <w:numFmt w:val="bullet"/>
      <w:lvlText w:val=""/>
      <w:lvlJc w:val="left"/>
      <w:pPr>
        <w:ind w:left="720" w:hanging="360"/>
      </w:pPr>
      <w:rPr>
        <w:rFonts w:ascii="Symbol" w:hAnsi="Symbol" w:hint="default"/>
        <w:u w:color="0070C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1">
    <w:nsid w:val="5E570B37"/>
    <w:multiLevelType w:val="multilevel"/>
    <w:tmpl w:val="C436F58C"/>
    <w:lvl w:ilvl="0">
      <w:start w:val="1"/>
      <w:numFmt w:val="bullet"/>
      <w:lvlText w:val=""/>
      <w:lvlJc w:val="left"/>
      <w:pPr>
        <w:tabs>
          <w:tab w:val="num" w:pos="720"/>
        </w:tabs>
        <w:ind w:left="720" w:hanging="360"/>
      </w:pPr>
      <w:rPr>
        <w:rFonts w:ascii="Symbol" w:hAnsi="Symbol" w:cs="Symbol" w:hint="default"/>
        <w:b/>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nsid w:val="5F2B3F53"/>
    <w:multiLevelType w:val="hybridMultilevel"/>
    <w:tmpl w:val="13CE1E7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nsid w:val="5F8B142D"/>
    <w:multiLevelType w:val="hybridMultilevel"/>
    <w:tmpl w:val="747C567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4">
    <w:nsid w:val="62D423BC"/>
    <w:multiLevelType w:val="hybridMultilevel"/>
    <w:tmpl w:val="19DA2B24"/>
    <w:lvl w:ilvl="0" w:tplc="5832E25A">
      <w:start w:val="1"/>
      <w:numFmt w:val="decimal"/>
      <w:lvlText w:val="%1."/>
      <w:lvlJc w:val="left"/>
      <w:pPr>
        <w:ind w:left="616" w:hanging="360"/>
      </w:pPr>
      <w:rPr>
        <w:rFonts w:hint="default"/>
      </w:rPr>
    </w:lvl>
    <w:lvl w:ilvl="1" w:tplc="34090019" w:tentative="1">
      <w:start w:val="1"/>
      <w:numFmt w:val="lowerLetter"/>
      <w:lvlText w:val="%2."/>
      <w:lvlJc w:val="left"/>
      <w:pPr>
        <w:ind w:left="1336" w:hanging="360"/>
      </w:pPr>
    </w:lvl>
    <w:lvl w:ilvl="2" w:tplc="3409001B" w:tentative="1">
      <w:start w:val="1"/>
      <w:numFmt w:val="lowerRoman"/>
      <w:lvlText w:val="%3."/>
      <w:lvlJc w:val="right"/>
      <w:pPr>
        <w:ind w:left="2056" w:hanging="180"/>
      </w:pPr>
    </w:lvl>
    <w:lvl w:ilvl="3" w:tplc="3409000F" w:tentative="1">
      <w:start w:val="1"/>
      <w:numFmt w:val="decimal"/>
      <w:lvlText w:val="%4."/>
      <w:lvlJc w:val="left"/>
      <w:pPr>
        <w:ind w:left="2776" w:hanging="360"/>
      </w:pPr>
    </w:lvl>
    <w:lvl w:ilvl="4" w:tplc="34090019" w:tentative="1">
      <w:start w:val="1"/>
      <w:numFmt w:val="lowerLetter"/>
      <w:lvlText w:val="%5."/>
      <w:lvlJc w:val="left"/>
      <w:pPr>
        <w:ind w:left="3496" w:hanging="360"/>
      </w:pPr>
    </w:lvl>
    <w:lvl w:ilvl="5" w:tplc="3409001B" w:tentative="1">
      <w:start w:val="1"/>
      <w:numFmt w:val="lowerRoman"/>
      <w:lvlText w:val="%6."/>
      <w:lvlJc w:val="right"/>
      <w:pPr>
        <w:ind w:left="4216" w:hanging="180"/>
      </w:pPr>
    </w:lvl>
    <w:lvl w:ilvl="6" w:tplc="3409000F" w:tentative="1">
      <w:start w:val="1"/>
      <w:numFmt w:val="decimal"/>
      <w:lvlText w:val="%7."/>
      <w:lvlJc w:val="left"/>
      <w:pPr>
        <w:ind w:left="4936" w:hanging="360"/>
      </w:pPr>
    </w:lvl>
    <w:lvl w:ilvl="7" w:tplc="34090019" w:tentative="1">
      <w:start w:val="1"/>
      <w:numFmt w:val="lowerLetter"/>
      <w:lvlText w:val="%8."/>
      <w:lvlJc w:val="left"/>
      <w:pPr>
        <w:ind w:left="5656" w:hanging="360"/>
      </w:pPr>
    </w:lvl>
    <w:lvl w:ilvl="8" w:tplc="3409001B" w:tentative="1">
      <w:start w:val="1"/>
      <w:numFmt w:val="lowerRoman"/>
      <w:lvlText w:val="%9."/>
      <w:lvlJc w:val="right"/>
      <w:pPr>
        <w:ind w:left="6376" w:hanging="180"/>
      </w:pPr>
    </w:lvl>
  </w:abstractNum>
  <w:abstractNum w:abstractNumId="35">
    <w:nsid w:val="62EC4DBC"/>
    <w:multiLevelType w:val="multilevel"/>
    <w:tmpl w:val="2E9A14F4"/>
    <w:lvl w:ilvl="0">
      <w:start w:val="1"/>
      <w:numFmt w:val="bullet"/>
      <w:lvlText w:val=""/>
      <w:lvlJc w:val="left"/>
      <w:pPr>
        <w:tabs>
          <w:tab w:val="num" w:pos="360"/>
        </w:tabs>
        <w:ind w:left="360" w:hanging="360"/>
      </w:pPr>
      <w:rPr>
        <w:rFonts w:ascii="Symbol" w:hAnsi="Symbol" w:hint="default"/>
        <w:b/>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6">
    <w:nsid w:val="657F757B"/>
    <w:multiLevelType w:val="multilevel"/>
    <w:tmpl w:val="9C4A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502CDA"/>
    <w:multiLevelType w:val="hybridMultilevel"/>
    <w:tmpl w:val="CD5A6B9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8">
    <w:nsid w:val="7BB07131"/>
    <w:multiLevelType w:val="hybridMultilevel"/>
    <w:tmpl w:val="864A65D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9">
    <w:nsid w:val="7C35573F"/>
    <w:multiLevelType w:val="multilevel"/>
    <w:tmpl w:val="1992363A"/>
    <w:lvl w:ilvl="0">
      <w:start w:val="1"/>
      <w:numFmt w:val="bullet"/>
      <w:lvlText w:val=""/>
      <w:lvlJc w:val="left"/>
      <w:pPr>
        <w:tabs>
          <w:tab w:val="num" w:pos="360"/>
        </w:tabs>
        <w:ind w:left="360" w:hanging="360"/>
      </w:pPr>
      <w:rPr>
        <w:rFonts w:ascii="Symbol" w:hAnsi="Symbol" w:hint="default"/>
        <w:b/>
        <w:sz w:val="20"/>
        <w:szCs w:val="20"/>
        <w:u w:color="0070C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0">
    <w:nsid w:val="7CE11F88"/>
    <w:multiLevelType w:val="hybridMultilevel"/>
    <w:tmpl w:val="C11866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nsid w:val="7E316BAD"/>
    <w:multiLevelType w:val="multilevel"/>
    <w:tmpl w:val="5486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FC2FB4"/>
    <w:multiLevelType w:val="multilevel"/>
    <w:tmpl w:val="792875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3"/>
  </w:num>
  <w:num w:numId="3">
    <w:abstractNumId w:val="7"/>
  </w:num>
  <w:num w:numId="4">
    <w:abstractNumId w:val="9"/>
  </w:num>
  <w:num w:numId="5">
    <w:abstractNumId w:val="35"/>
  </w:num>
  <w:num w:numId="6">
    <w:abstractNumId w:val="31"/>
  </w:num>
  <w:num w:numId="7">
    <w:abstractNumId w:val="1"/>
  </w:num>
  <w:num w:numId="8">
    <w:abstractNumId w:val="10"/>
  </w:num>
  <w:num w:numId="9">
    <w:abstractNumId w:val="4"/>
  </w:num>
  <w:num w:numId="10">
    <w:abstractNumId w:val="5"/>
  </w:num>
  <w:num w:numId="11">
    <w:abstractNumId w:val="42"/>
  </w:num>
  <w:num w:numId="12">
    <w:abstractNumId w:val="18"/>
  </w:num>
  <w:num w:numId="13">
    <w:abstractNumId w:val="15"/>
  </w:num>
  <w:num w:numId="14">
    <w:abstractNumId w:val="6"/>
  </w:num>
  <w:num w:numId="15">
    <w:abstractNumId w:val="41"/>
  </w:num>
  <w:num w:numId="16">
    <w:abstractNumId w:val="17"/>
  </w:num>
  <w:num w:numId="17">
    <w:abstractNumId w:val="3"/>
  </w:num>
  <w:num w:numId="18">
    <w:abstractNumId w:val="36"/>
  </w:num>
  <w:num w:numId="19">
    <w:abstractNumId w:val="28"/>
  </w:num>
  <w:num w:numId="20">
    <w:abstractNumId w:val="39"/>
  </w:num>
  <w:num w:numId="21">
    <w:abstractNumId w:val="19"/>
  </w:num>
  <w:num w:numId="22">
    <w:abstractNumId w:val="30"/>
  </w:num>
  <w:num w:numId="23">
    <w:abstractNumId w:val="23"/>
  </w:num>
  <w:num w:numId="24">
    <w:abstractNumId w:val="22"/>
  </w:num>
  <w:num w:numId="25">
    <w:abstractNumId w:val="26"/>
  </w:num>
  <w:num w:numId="26">
    <w:abstractNumId w:val="27"/>
  </w:num>
  <w:num w:numId="27">
    <w:abstractNumId w:val="33"/>
  </w:num>
  <w:num w:numId="28">
    <w:abstractNumId w:val="2"/>
  </w:num>
  <w:num w:numId="29">
    <w:abstractNumId w:val="25"/>
  </w:num>
  <w:num w:numId="30">
    <w:abstractNumId w:val="29"/>
  </w:num>
  <w:num w:numId="31">
    <w:abstractNumId w:val="37"/>
  </w:num>
  <w:num w:numId="32">
    <w:abstractNumId w:val="21"/>
  </w:num>
  <w:num w:numId="33">
    <w:abstractNumId w:val="32"/>
  </w:num>
  <w:num w:numId="34">
    <w:abstractNumId w:val="14"/>
  </w:num>
  <w:num w:numId="35">
    <w:abstractNumId w:val="40"/>
  </w:num>
  <w:num w:numId="36">
    <w:abstractNumId w:val="34"/>
  </w:num>
  <w:num w:numId="37">
    <w:abstractNumId w:val="12"/>
  </w:num>
  <w:num w:numId="38">
    <w:abstractNumId w:val="20"/>
  </w:num>
  <w:num w:numId="39">
    <w:abstractNumId w:val="11"/>
  </w:num>
  <w:num w:numId="40">
    <w:abstractNumId w:val="38"/>
  </w:num>
  <w:num w:numId="41">
    <w:abstractNumId w:val="24"/>
  </w:num>
  <w:num w:numId="42">
    <w:abstractNumId w:val="8"/>
  </w:num>
  <w:num w:numId="4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0"/>
    <w:footnote w:id="1"/>
  </w:footnotePr>
  <w:endnotePr>
    <w:endnote w:id="0"/>
    <w:endnote w:id="1"/>
  </w:endnotePr>
  <w:compat/>
  <w:rsids>
    <w:rsidRoot w:val="001E4FBA"/>
    <w:rsid w:val="000172AD"/>
    <w:rsid w:val="00021E82"/>
    <w:rsid w:val="00055234"/>
    <w:rsid w:val="00055A28"/>
    <w:rsid w:val="00087B18"/>
    <w:rsid w:val="0009092D"/>
    <w:rsid w:val="00096EB1"/>
    <w:rsid w:val="000A3AE9"/>
    <w:rsid w:val="000B531D"/>
    <w:rsid w:val="000B5790"/>
    <w:rsid w:val="000E4D26"/>
    <w:rsid w:val="000E5DFC"/>
    <w:rsid w:val="001365FA"/>
    <w:rsid w:val="001545C0"/>
    <w:rsid w:val="00157B5E"/>
    <w:rsid w:val="00172149"/>
    <w:rsid w:val="00176373"/>
    <w:rsid w:val="00177BCE"/>
    <w:rsid w:val="001C03C1"/>
    <w:rsid w:val="001E4FBA"/>
    <w:rsid w:val="001E59F3"/>
    <w:rsid w:val="001F0B73"/>
    <w:rsid w:val="001F58D8"/>
    <w:rsid w:val="002124E2"/>
    <w:rsid w:val="002418AE"/>
    <w:rsid w:val="00271856"/>
    <w:rsid w:val="00282592"/>
    <w:rsid w:val="00284173"/>
    <w:rsid w:val="002B57DE"/>
    <w:rsid w:val="002D55A7"/>
    <w:rsid w:val="00347FB7"/>
    <w:rsid w:val="00361470"/>
    <w:rsid w:val="003615C7"/>
    <w:rsid w:val="00372CA2"/>
    <w:rsid w:val="00387223"/>
    <w:rsid w:val="003B0E5A"/>
    <w:rsid w:val="003B115C"/>
    <w:rsid w:val="003B4029"/>
    <w:rsid w:val="003C30B2"/>
    <w:rsid w:val="003C614E"/>
    <w:rsid w:val="003D0EEC"/>
    <w:rsid w:val="003E0258"/>
    <w:rsid w:val="003E5409"/>
    <w:rsid w:val="003E7CFF"/>
    <w:rsid w:val="003F3AAD"/>
    <w:rsid w:val="00411F2C"/>
    <w:rsid w:val="00413B96"/>
    <w:rsid w:val="00420084"/>
    <w:rsid w:val="0042399F"/>
    <w:rsid w:val="00433612"/>
    <w:rsid w:val="00456723"/>
    <w:rsid w:val="00465EC5"/>
    <w:rsid w:val="0047712C"/>
    <w:rsid w:val="0048153C"/>
    <w:rsid w:val="00490131"/>
    <w:rsid w:val="004B456C"/>
    <w:rsid w:val="004D1B2D"/>
    <w:rsid w:val="004E036E"/>
    <w:rsid w:val="004F59FC"/>
    <w:rsid w:val="005037FE"/>
    <w:rsid w:val="0050518E"/>
    <w:rsid w:val="00525A1A"/>
    <w:rsid w:val="00525B60"/>
    <w:rsid w:val="005437B2"/>
    <w:rsid w:val="005448C6"/>
    <w:rsid w:val="00545625"/>
    <w:rsid w:val="0056483E"/>
    <w:rsid w:val="0057234F"/>
    <w:rsid w:val="00577436"/>
    <w:rsid w:val="005B62DB"/>
    <w:rsid w:val="005C5615"/>
    <w:rsid w:val="005D77AB"/>
    <w:rsid w:val="005F2EF2"/>
    <w:rsid w:val="00610D43"/>
    <w:rsid w:val="00627ECF"/>
    <w:rsid w:val="00630A92"/>
    <w:rsid w:val="0068383A"/>
    <w:rsid w:val="00691427"/>
    <w:rsid w:val="00695465"/>
    <w:rsid w:val="006A50A1"/>
    <w:rsid w:val="006C5660"/>
    <w:rsid w:val="006D29C8"/>
    <w:rsid w:val="006F6AF0"/>
    <w:rsid w:val="007017C2"/>
    <w:rsid w:val="00704609"/>
    <w:rsid w:val="007244B3"/>
    <w:rsid w:val="00742C8A"/>
    <w:rsid w:val="00747581"/>
    <w:rsid w:val="00751A64"/>
    <w:rsid w:val="00767EDB"/>
    <w:rsid w:val="00775212"/>
    <w:rsid w:val="00781AA3"/>
    <w:rsid w:val="00793FA8"/>
    <w:rsid w:val="0081236F"/>
    <w:rsid w:val="008219C9"/>
    <w:rsid w:val="00827A33"/>
    <w:rsid w:val="008617CF"/>
    <w:rsid w:val="0086276C"/>
    <w:rsid w:val="00875F5D"/>
    <w:rsid w:val="008824B0"/>
    <w:rsid w:val="00882DAF"/>
    <w:rsid w:val="00886BE7"/>
    <w:rsid w:val="008C01FC"/>
    <w:rsid w:val="008C6764"/>
    <w:rsid w:val="008D4A2E"/>
    <w:rsid w:val="00912122"/>
    <w:rsid w:val="00913CF3"/>
    <w:rsid w:val="009213DE"/>
    <w:rsid w:val="009300DC"/>
    <w:rsid w:val="00936A33"/>
    <w:rsid w:val="00945231"/>
    <w:rsid w:val="00947293"/>
    <w:rsid w:val="0095523B"/>
    <w:rsid w:val="00956A05"/>
    <w:rsid w:val="00961A47"/>
    <w:rsid w:val="009A1C50"/>
    <w:rsid w:val="009B6B73"/>
    <w:rsid w:val="009C078F"/>
    <w:rsid w:val="009D765E"/>
    <w:rsid w:val="00A14FB2"/>
    <w:rsid w:val="00A17877"/>
    <w:rsid w:val="00A17E84"/>
    <w:rsid w:val="00A20A49"/>
    <w:rsid w:val="00A45338"/>
    <w:rsid w:val="00A53336"/>
    <w:rsid w:val="00A62BDF"/>
    <w:rsid w:val="00A65C20"/>
    <w:rsid w:val="00A74636"/>
    <w:rsid w:val="00AB1A92"/>
    <w:rsid w:val="00AB2E6A"/>
    <w:rsid w:val="00B1239D"/>
    <w:rsid w:val="00B22532"/>
    <w:rsid w:val="00B232AC"/>
    <w:rsid w:val="00B24F87"/>
    <w:rsid w:val="00B4064F"/>
    <w:rsid w:val="00B464D5"/>
    <w:rsid w:val="00B90383"/>
    <w:rsid w:val="00B90B6E"/>
    <w:rsid w:val="00BA3B7A"/>
    <w:rsid w:val="00BA6F15"/>
    <w:rsid w:val="00BC1040"/>
    <w:rsid w:val="00BC2402"/>
    <w:rsid w:val="00BC750D"/>
    <w:rsid w:val="00BD6D18"/>
    <w:rsid w:val="00BF3CD2"/>
    <w:rsid w:val="00C24F13"/>
    <w:rsid w:val="00C3072D"/>
    <w:rsid w:val="00C45D55"/>
    <w:rsid w:val="00C60F1D"/>
    <w:rsid w:val="00C62E99"/>
    <w:rsid w:val="00C81D50"/>
    <w:rsid w:val="00C94C02"/>
    <w:rsid w:val="00CC41A5"/>
    <w:rsid w:val="00CD39CC"/>
    <w:rsid w:val="00CE0FDD"/>
    <w:rsid w:val="00D03A23"/>
    <w:rsid w:val="00D03A4E"/>
    <w:rsid w:val="00D146E8"/>
    <w:rsid w:val="00D249B8"/>
    <w:rsid w:val="00D257FF"/>
    <w:rsid w:val="00D31163"/>
    <w:rsid w:val="00D35BE3"/>
    <w:rsid w:val="00D84A0E"/>
    <w:rsid w:val="00DB7DC5"/>
    <w:rsid w:val="00DF0416"/>
    <w:rsid w:val="00E00357"/>
    <w:rsid w:val="00E038AC"/>
    <w:rsid w:val="00E1424D"/>
    <w:rsid w:val="00E23B85"/>
    <w:rsid w:val="00E25480"/>
    <w:rsid w:val="00E3409A"/>
    <w:rsid w:val="00E37E68"/>
    <w:rsid w:val="00E823E5"/>
    <w:rsid w:val="00E9506F"/>
    <w:rsid w:val="00E96ECF"/>
    <w:rsid w:val="00EA4CFA"/>
    <w:rsid w:val="00EA6BA2"/>
    <w:rsid w:val="00EB1E74"/>
    <w:rsid w:val="00EF65A1"/>
    <w:rsid w:val="00F030F5"/>
    <w:rsid w:val="00F03315"/>
    <w:rsid w:val="00F0536E"/>
    <w:rsid w:val="00F11D91"/>
    <w:rsid w:val="00F12C84"/>
    <w:rsid w:val="00F2479B"/>
    <w:rsid w:val="00F27012"/>
    <w:rsid w:val="00F51C21"/>
    <w:rsid w:val="00F66904"/>
    <w:rsid w:val="00F7004B"/>
    <w:rsid w:val="00F73449"/>
    <w:rsid w:val="00F754C7"/>
    <w:rsid w:val="00F84164"/>
    <w:rsid w:val="00F86BBB"/>
    <w:rsid w:val="00F86C39"/>
    <w:rsid w:val="00FA6D21"/>
    <w:rsid w:val="00FB315C"/>
    <w:rsid w:val="00FD479E"/>
    <w:rsid w:val="00FD755D"/>
    <w:rsid w:val="00FE3068"/>
    <w:rsid w:val="00FE7231"/>
    <w:rsid w:val="00FF18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A33"/>
    <w:rPr>
      <w:rFonts w:ascii="CG Times" w:hAnsi="CG Times"/>
      <w:sz w:val="24"/>
    </w:rPr>
  </w:style>
  <w:style w:type="paragraph" w:styleId="Heading1">
    <w:name w:val="heading 1"/>
    <w:basedOn w:val="Normal"/>
    <w:next w:val="Normal"/>
    <w:qFormat/>
    <w:rsid w:val="00936A33"/>
    <w:pPr>
      <w:keepNext/>
      <w:tabs>
        <w:tab w:val="left" w:pos="-720"/>
        <w:tab w:val="left" w:pos="0"/>
      </w:tabs>
      <w:suppressAutoHyphens/>
      <w:jc w:val="center"/>
      <w:outlineLvl w:val="0"/>
    </w:pPr>
    <w:rPr>
      <w:b/>
      <w:spacing w:val="-3"/>
    </w:rPr>
  </w:style>
  <w:style w:type="paragraph" w:styleId="Heading2">
    <w:name w:val="heading 2"/>
    <w:basedOn w:val="Normal"/>
    <w:next w:val="Normal"/>
    <w:qFormat/>
    <w:rsid w:val="00936A33"/>
    <w:pPr>
      <w:keepNext/>
      <w:tabs>
        <w:tab w:val="center" w:pos="4680"/>
      </w:tabs>
      <w:suppressAutoHyphens/>
      <w:outlineLvl w:val="1"/>
    </w:pPr>
    <w:rPr>
      <w:rFonts w:ascii="CG Times Bold" w:hAnsi="CG Times Bold"/>
      <w:b/>
      <w:spacing w:val="-3"/>
      <w:sz w:val="28"/>
    </w:rPr>
  </w:style>
  <w:style w:type="paragraph" w:styleId="Heading3">
    <w:name w:val="heading 3"/>
    <w:basedOn w:val="Normal"/>
    <w:next w:val="Normal"/>
    <w:qFormat/>
    <w:rsid w:val="00936A33"/>
    <w:pPr>
      <w:keepNext/>
      <w:tabs>
        <w:tab w:val="center" w:pos="4680"/>
      </w:tabs>
      <w:suppressAutoHyphens/>
      <w:outlineLvl w:val="2"/>
    </w:pPr>
    <w:rPr>
      <w:b/>
      <w:spacing w:val="-3"/>
    </w:rPr>
  </w:style>
  <w:style w:type="paragraph" w:styleId="Heading4">
    <w:name w:val="heading 4"/>
    <w:basedOn w:val="Normal"/>
    <w:next w:val="Normal"/>
    <w:qFormat/>
    <w:rsid w:val="00936A33"/>
    <w:pPr>
      <w:keepNext/>
      <w:outlineLvl w:val="3"/>
    </w:pPr>
    <w:rPr>
      <w:u w:val="single"/>
    </w:rPr>
  </w:style>
  <w:style w:type="paragraph" w:styleId="Heading5">
    <w:name w:val="heading 5"/>
    <w:basedOn w:val="Normal"/>
    <w:next w:val="Normal"/>
    <w:qFormat/>
    <w:rsid w:val="00936A33"/>
    <w:pPr>
      <w:keepNext/>
      <w:tabs>
        <w:tab w:val="left" w:pos="-720"/>
        <w:tab w:val="left" w:pos="0"/>
        <w:tab w:val="left" w:pos="720"/>
        <w:tab w:val="left" w:pos="1440"/>
        <w:tab w:val="left" w:pos="2160"/>
        <w:tab w:val="left" w:pos="2880"/>
        <w:tab w:val="left" w:pos="3600"/>
        <w:tab w:val="left" w:pos="4320"/>
      </w:tabs>
      <w:suppressAutoHyphens/>
      <w:ind w:left="5040" w:hanging="5040"/>
      <w:outlineLvl w:val="4"/>
    </w:pPr>
    <w:rPr>
      <w:b/>
      <w:spacing w:val="-3"/>
    </w:rPr>
  </w:style>
  <w:style w:type="paragraph" w:styleId="Heading6">
    <w:name w:val="heading 6"/>
    <w:basedOn w:val="Normal"/>
    <w:next w:val="Normal"/>
    <w:qFormat/>
    <w:rsid w:val="00936A33"/>
    <w:pPr>
      <w:keepNext/>
      <w:tabs>
        <w:tab w:val="right" w:pos="9360"/>
      </w:tabs>
      <w:suppressAutoHyphens/>
      <w:jc w:val="right"/>
      <w:outlineLvl w:val="5"/>
    </w:pPr>
    <w:rPr>
      <w:b/>
      <w:spacing w:val="-3"/>
      <w:sz w:val="16"/>
      <w:u w:val="single"/>
    </w:rPr>
  </w:style>
  <w:style w:type="paragraph" w:styleId="Heading7">
    <w:name w:val="heading 7"/>
    <w:basedOn w:val="Normal"/>
    <w:next w:val="Normal"/>
    <w:qFormat/>
    <w:rsid w:val="00936A33"/>
    <w:pPr>
      <w:keepNext/>
      <w:tabs>
        <w:tab w:val="left" w:pos="-720"/>
        <w:tab w:val="left" w:pos="0"/>
        <w:tab w:val="left" w:pos="720"/>
        <w:tab w:val="left" w:pos="1440"/>
        <w:tab w:val="left" w:pos="2160"/>
        <w:tab w:val="left" w:pos="2880"/>
        <w:tab w:val="left" w:pos="3600"/>
        <w:tab w:val="left" w:pos="5103"/>
      </w:tabs>
      <w:suppressAutoHyphens/>
      <w:ind w:left="4536" w:hanging="4536"/>
      <w:outlineLvl w:val="6"/>
    </w:pPr>
    <w:rPr>
      <w:b/>
      <w:bCs/>
      <w:spacing w:val="-3"/>
    </w:rPr>
  </w:style>
  <w:style w:type="paragraph" w:styleId="Heading8">
    <w:name w:val="heading 8"/>
    <w:basedOn w:val="Normal"/>
    <w:next w:val="Normal"/>
    <w:qFormat/>
    <w:rsid w:val="00936A33"/>
    <w:pPr>
      <w:keepNext/>
      <w:tabs>
        <w:tab w:val="left" w:pos="-720"/>
        <w:tab w:val="left" w:pos="540"/>
      </w:tabs>
      <w:suppressAutoHyphens/>
      <w:spacing w:before="60"/>
      <w:ind w:left="60"/>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qFormat/>
    <w:rsid w:val="00936A33"/>
  </w:style>
  <w:style w:type="character" w:styleId="PageNumber">
    <w:name w:val="page number"/>
    <w:basedOn w:val="DefaultParagraphFont"/>
    <w:qFormat/>
    <w:rsid w:val="00936A33"/>
  </w:style>
  <w:style w:type="character" w:customStyle="1" w:styleId="InternetLink">
    <w:name w:val="Internet Link"/>
    <w:rsid w:val="00936A33"/>
    <w:rPr>
      <w:color w:val="0000FF"/>
      <w:u w:val="single"/>
    </w:rPr>
  </w:style>
  <w:style w:type="character" w:styleId="FollowedHyperlink">
    <w:name w:val="FollowedHyperlink"/>
    <w:qFormat/>
    <w:rsid w:val="00936A33"/>
    <w:rPr>
      <w:color w:val="800080"/>
      <w:u w:val="single"/>
    </w:rPr>
  </w:style>
  <w:style w:type="character" w:customStyle="1" w:styleId="volume">
    <w:name w:val="volume"/>
    <w:basedOn w:val="DefaultParagraphFont"/>
    <w:qFormat/>
    <w:rsid w:val="00B96E4B"/>
  </w:style>
  <w:style w:type="character" w:customStyle="1" w:styleId="issue">
    <w:name w:val="issue"/>
    <w:basedOn w:val="DefaultParagraphFont"/>
    <w:qFormat/>
    <w:rsid w:val="00B96E4B"/>
  </w:style>
  <w:style w:type="character" w:customStyle="1" w:styleId="pages">
    <w:name w:val="pages"/>
    <w:basedOn w:val="DefaultParagraphFont"/>
    <w:qFormat/>
    <w:rsid w:val="00B96E4B"/>
  </w:style>
  <w:style w:type="character" w:customStyle="1" w:styleId="journalname">
    <w:name w:val="journalname"/>
    <w:basedOn w:val="DefaultParagraphFont"/>
    <w:qFormat/>
    <w:rsid w:val="00C72C5D"/>
  </w:style>
  <w:style w:type="character" w:customStyle="1" w:styleId="src1">
    <w:name w:val="src1"/>
    <w:qFormat/>
    <w:rsid w:val="00A12EA5"/>
    <w:rPr>
      <w:vanish w:val="0"/>
    </w:rPr>
  </w:style>
  <w:style w:type="character" w:customStyle="1" w:styleId="jrnl">
    <w:name w:val="jrnl"/>
    <w:basedOn w:val="DefaultParagraphFont"/>
    <w:qFormat/>
    <w:rsid w:val="00A12EA5"/>
  </w:style>
  <w:style w:type="character" w:styleId="Strong">
    <w:name w:val="Strong"/>
    <w:uiPriority w:val="22"/>
    <w:qFormat/>
    <w:rsid w:val="0060313D"/>
    <w:rPr>
      <w:b/>
      <w:bCs/>
    </w:rPr>
  </w:style>
  <w:style w:type="character" w:styleId="CommentReference">
    <w:name w:val="annotation reference"/>
    <w:qFormat/>
    <w:rsid w:val="008039CE"/>
    <w:rPr>
      <w:sz w:val="16"/>
      <w:szCs w:val="16"/>
    </w:rPr>
  </w:style>
  <w:style w:type="character" w:customStyle="1" w:styleId="CommentTextChar">
    <w:name w:val="Comment Text Char"/>
    <w:link w:val="CommentText"/>
    <w:qFormat/>
    <w:rsid w:val="008039CE"/>
    <w:rPr>
      <w:rFonts w:ascii="CG Times" w:hAnsi="CG Times"/>
    </w:rPr>
  </w:style>
  <w:style w:type="character" w:customStyle="1" w:styleId="CommentSubjectChar">
    <w:name w:val="Comment Subject Char"/>
    <w:link w:val="CommentSubject"/>
    <w:qFormat/>
    <w:rsid w:val="008039CE"/>
    <w:rPr>
      <w:rFonts w:ascii="CG Times" w:hAnsi="CG Times"/>
      <w:b/>
      <w:bCs/>
    </w:rPr>
  </w:style>
  <w:style w:type="character" w:customStyle="1" w:styleId="highwire-cite-metadata-journal">
    <w:name w:val="highwire-cite-metadata-journal"/>
    <w:basedOn w:val="DefaultParagraphFont"/>
    <w:qFormat/>
    <w:rsid w:val="00207EB7"/>
    <w:rPr>
      <w:position w:val="0"/>
      <w:sz w:val="24"/>
      <w:szCs w:val="24"/>
      <w:vertAlign w:val="baseline"/>
    </w:rPr>
  </w:style>
  <w:style w:type="character" w:customStyle="1" w:styleId="highwire-cite-metadata-date">
    <w:name w:val="highwire-cite-metadata-date"/>
    <w:basedOn w:val="DefaultParagraphFont"/>
    <w:qFormat/>
    <w:rsid w:val="00207EB7"/>
    <w:rPr>
      <w:position w:val="0"/>
      <w:sz w:val="24"/>
      <w:szCs w:val="24"/>
      <w:vertAlign w:val="baseline"/>
    </w:rPr>
  </w:style>
  <w:style w:type="character" w:customStyle="1" w:styleId="highwire-cite-metadata-volume-pages">
    <w:name w:val="highwire-cite-metadata-volume-pages"/>
    <w:basedOn w:val="DefaultParagraphFont"/>
    <w:qFormat/>
    <w:rsid w:val="00207EB7"/>
    <w:rPr>
      <w:position w:val="0"/>
      <w:sz w:val="24"/>
      <w:szCs w:val="24"/>
      <w:vertAlign w:val="baseline"/>
    </w:rPr>
  </w:style>
  <w:style w:type="character" w:customStyle="1" w:styleId="gsctg2">
    <w:name w:val="gs_ctg2"/>
    <w:basedOn w:val="DefaultParagraphFont"/>
    <w:qFormat/>
    <w:rsid w:val="009E0FAA"/>
  </w:style>
  <w:style w:type="character" w:customStyle="1" w:styleId="gsct1">
    <w:name w:val="gs_ct1"/>
    <w:basedOn w:val="DefaultParagraphFont"/>
    <w:qFormat/>
    <w:rsid w:val="009E0FAA"/>
  </w:style>
  <w:style w:type="character" w:customStyle="1" w:styleId="nova-e-badge">
    <w:name w:val="nova-e-badge"/>
    <w:basedOn w:val="DefaultParagraphFont"/>
    <w:qFormat/>
    <w:rsid w:val="003F196D"/>
  </w:style>
  <w:style w:type="character" w:customStyle="1" w:styleId="nova-v-person-inline-itemimage-container">
    <w:name w:val="nova-v-person-inline-item__image-container"/>
    <w:basedOn w:val="DefaultParagraphFont"/>
    <w:qFormat/>
    <w:rsid w:val="003F196D"/>
  </w:style>
  <w:style w:type="character" w:customStyle="1" w:styleId="nova-v-person-inline-itemfullname">
    <w:name w:val="nova-v-person-inline-item__fullname"/>
    <w:basedOn w:val="DefaultParagraphFont"/>
    <w:qFormat/>
    <w:rsid w:val="003F196D"/>
  </w:style>
  <w:style w:type="character" w:customStyle="1" w:styleId="nova-v-publication-itemperson-list-truncation">
    <w:name w:val="nova-v-publication-item__person-list-truncation"/>
    <w:basedOn w:val="DefaultParagraphFont"/>
    <w:qFormat/>
    <w:rsid w:val="003F196D"/>
  </w:style>
  <w:style w:type="character" w:customStyle="1" w:styleId="gd">
    <w:name w:val="gd"/>
    <w:basedOn w:val="DefaultParagraphFont"/>
    <w:qFormat/>
    <w:rsid w:val="006C146A"/>
  </w:style>
  <w:style w:type="character" w:customStyle="1" w:styleId="nova-legacy-v-person-inline-itemfullname">
    <w:name w:val="nova-legacy-v-person-inline-item__fullname"/>
    <w:basedOn w:val="DefaultParagraphFont"/>
    <w:qFormat/>
    <w:rsid w:val="006A7219"/>
  </w:style>
  <w:style w:type="character" w:customStyle="1" w:styleId="ListLabel1">
    <w:name w:val="ListLabel 1"/>
    <w:qFormat/>
    <w:rsid w:val="00936A33"/>
    <w:rPr>
      <w:rFonts w:cs="Courier New"/>
    </w:rPr>
  </w:style>
  <w:style w:type="character" w:customStyle="1" w:styleId="ListLabel2">
    <w:name w:val="ListLabel 2"/>
    <w:qFormat/>
    <w:rsid w:val="00936A33"/>
    <w:rPr>
      <w:rFonts w:cs="Courier New"/>
    </w:rPr>
  </w:style>
  <w:style w:type="character" w:customStyle="1" w:styleId="ListLabel3">
    <w:name w:val="ListLabel 3"/>
    <w:qFormat/>
    <w:rsid w:val="00936A33"/>
    <w:rPr>
      <w:rFonts w:cs="Courier New"/>
    </w:rPr>
  </w:style>
  <w:style w:type="character" w:customStyle="1" w:styleId="ListLabel4">
    <w:name w:val="ListLabel 4"/>
    <w:qFormat/>
    <w:rsid w:val="00936A33"/>
    <w:rPr>
      <w:rFonts w:cs="Courier New"/>
    </w:rPr>
  </w:style>
  <w:style w:type="character" w:customStyle="1" w:styleId="ListLabel5">
    <w:name w:val="ListLabel 5"/>
    <w:qFormat/>
    <w:rsid w:val="00936A33"/>
    <w:rPr>
      <w:rFonts w:cs="Courier New"/>
    </w:rPr>
  </w:style>
  <w:style w:type="character" w:customStyle="1" w:styleId="ListLabel6">
    <w:name w:val="ListLabel 6"/>
    <w:qFormat/>
    <w:rsid w:val="00936A33"/>
    <w:rPr>
      <w:rFonts w:cs="Courier New"/>
    </w:rPr>
  </w:style>
  <w:style w:type="character" w:customStyle="1" w:styleId="ListLabel7">
    <w:name w:val="ListLabel 7"/>
    <w:qFormat/>
    <w:rsid w:val="00936A33"/>
    <w:rPr>
      <w:rFonts w:ascii="Times New Roman" w:hAnsi="Times New Roman"/>
      <w:color w:val="auto"/>
      <w:sz w:val="20"/>
    </w:rPr>
  </w:style>
  <w:style w:type="character" w:customStyle="1" w:styleId="ListLabel8">
    <w:name w:val="ListLabel 8"/>
    <w:qFormat/>
    <w:rsid w:val="00936A33"/>
    <w:rPr>
      <w:rFonts w:cs="Courier New"/>
    </w:rPr>
  </w:style>
  <w:style w:type="character" w:customStyle="1" w:styleId="ListLabel9">
    <w:name w:val="ListLabel 9"/>
    <w:qFormat/>
    <w:rsid w:val="00936A33"/>
    <w:rPr>
      <w:rFonts w:cs="Courier New"/>
    </w:rPr>
  </w:style>
  <w:style w:type="character" w:customStyle="1" w:styleId="ListLabel10">
    <w:name w:val="ListLabel 10"/>
    <w:qFormat/>
    <w:rsid w:val="00936A33"/>
    <w:rPr>
      <w:rFonts w:cs="Courier New"/>
    </w:rPr>
  </w:style>
  <w:style w:type="character" w:customStyle="1" w:styleId="ListLabel11">
    <w:name w:val="ListLabel 11"/>
    <w:qFormat/>
    <w:rsid w:val="00936A33"/>
    <w:rPr>
      <w:rFonts w:cs="Courier New"/>
    </w:rPr>
  </w:style>
  <w:style w:type="character" w:customStyle="1" w:styleId="ListLabel12">
    <w:name w:val="ListLabel 12"/>
    <w:qFormat/>
    <w:rsid w:val="00936A33"/>
    <w:rPr>
      <w:rFonts w:cs="Courier New"/>
    </w:rPr>
  </w:style>
  <w:style w:type="character" w:customStyle="1" w:styleId="ListLabel13">
    <w:name w:val="ListLabel 13"/>
    <w:qFormat/>
    <w:rsid w:val="00936A33"/>
    <w:rPr>
      <w:rFonts w:cs="Courier New"/>
    </w:rPr>
  </w:style>
  <w:style w:type="character" w:customStyle="1" w:styleId="ListLabel14">
    <w:name w:val="ListLabel 14"/>
    <w:qFormat/>
    <w:rsid w:val="00936A33"/>
    <w:rPr>
      <w:rFonts w:cs="Courier New"/>
    </w:rPr>
  </w:style>
  <w:style w:type="character" w:customStyle="1" w:styleId="ListLabel15">
    <w:name w:val="ListLabel 15"/>
    <w:qFormat/>
    <w:rsid w:val="00936A33"/>
    <w:rPr>
      <w:rFonts w:cs="Courier New"/>
    </w:rPr>
  </w:style>
  <w:style w:type="character" w:customStyle="1" w:styleId="ListLabel16">
    <w:name w:val="ListLabel 16"/>
    <w:qFormat/>
    <w:rsid w:val="00936A33"/>
    <w:rPr>
      <w:rFonts w:cs="Courier New"/>
    </w:rPr>
  </w:style>
  <w:style w:type="character" w:customStyle="1" w:styleId="ListLabel17">
    <w:name w:val="ListLabel 17"/>
    <w:qFormat/>
    <w:rsid w:val="00936A33"/>
    <w:rPr>
      <w:rFonts w:cs="Courier New"/>
    </w:rPr>
  </w:style>
  <w:style w:type="character" w:customStyle="1" w:styleId="ListLabel18">
    <w:name w:val="ListLabel 18"/>
    <w:qFormat/>
    <w:rsid w:val="00936A33"/>
    <w:rPr>
      <w:rFonts w:cs="Courier New"/>
    </w:rPr>
  </w:style>
  <w:style w:type="character" w:customStyle="1" w:styleId="ListLabel19">
    <w:name w:val="ListLabel 19"/>
    <w:qFormat/>
    <w:rsid w:val="00936A33"/>
    <w:rPr>
      <w:rFonts w:cs="Courier New"/>
    </w:rPr>
  </w:style>
  <w:style w:type="character" w:customStyle="1" w:styleId="ListLabel20">
    <w:name w:val="ListLabel 20"/>
    <w:qFormat/>
    <w:rsid w:val="00936A33"/>
    <w:rPr>
      <w:rFonts w:cs="Courier New"/>
    </w:rPr>
  </w:style>
  <w:style w:type="character" w:customStyle="1" w:styleId="ListLabel21">
    <w:name w:val="ListLabel 21"/>
    <w:qFormat/>
    <w:rsid w:val="00936A33"/>
    <w:rPr>
      <w:rFonts w:cs="Courier New"/>
    </w:rPr>
  </w:style>
  <w:style w:type="character" w:customStyle="1" w:styleId="ListLabel22">
    <w:name w:val="ListLabel 22"/>
    <w:qFormat/>
    <w:rsid w:val="00936A33"/>
    <w:rPr>
      <w:rFonts w:cs="Courier New"/>
    </w:rPr>
  </w:style>
  <w:style w:type="character" w:customStyle="1" w:styleId="ListLabel23">
    <w:name w:val="ListLabel 23"/>
    <w:qFormat/>
    <w:rsid w:val="00936A33"/>
    <w:rPr>
      <w:rFonts w:cs="Courier New"/>
    </w:rPr>
  </w:style>
  <w:style w:type="character" w:customStyle="1" w:styleId="ListLabel24">
    <w:name w:val="ListLabel 24"/>
    <w:qFormat/>
    <w:rsid w:val="00936A33"/>
    <w:rPr>
      <w:rFonts w:cs="Courier New"/>
    </w:rPr>
  </w:style>
  <w:style w:type="character" w:customStyle="1" w:styleId="ListLabel25">
    <w:name w:val="ListLabel 25"/>
    <w:qFormat/>
    <w:rsid w:val="00936A33"/>
    <w:rPr>
      <w:rFonts w:cs="Courier New"/>
    </w:rPr>
  </w:style>
  <w:style w:type="character" w:customStyle="1" w:styleId="ListLabel26">
    <w:name w:val="ListLabel 26"/>
    <w:qFormat/>
    <w:rsid w:val="00936A33"/>
    <w:rPr>
      <w:rFonts w:cs="Courier New"/>
    </w:rPr>
  </w:style>
  <w:style w:type="character" w:customStyle="1" w:styleId="ListLabel27">
    <w:name w:val="ListLabel 27"/>
    <w:qFormat/>
    <w:rsid w:val="00936A33"/>
    <w:rPr>
      <w:rFonts w:cs="Courier New"/>
    </w:rPr>
  </w:style>
  <w:style w:type="character" w:customStyle="1" w:styleId="ListLabel28">
    <w:name w:val="ListLabel 28"/>
    <w:qFormat/>
    <w:rsid w:val="00936A33"/>
    <w:rPr>
      <w:rFonts w:cs="Courier New"/>
    </w:rPr>
  </w:style>
  <w:style w:type="character" w:customStyle="1" w:styleId="ListLabel29">
    <w:name w:val="ListLabel 29"/>
    <w:qFormat/>
    <w:rsid w:val="00936A33"/>
    <w:rPr>
      <w:rFonts w:cs="Times New Roman"/>
      <w:sz w:val="20"/>
    </w:rPr>
  </w:style>
  <w:style w:type="character" w:customStyle="1" w:styleId="ListLabel30">
    <w:name w:val="ListLabel 30"/>
    <w:qFormat/>
    <w:rsid w:val="00936A33"/>
    <w:rPr>
      <w:sz w:val="20"/>
    </w:rPr>
  </w:style>
  <w:style w:type="character" w:customStyle="1" w:styleId="ListLabel31">
    <w:name w:val="ListLabel 31"/>
    <w:qFormat/>
    <w:rsid w:val="00936A33"/>
    <w:rPr>
      <w:sz w:val="20"/>
    </w:rPr>
  </w:style>
  <w:style w:type="character" w:customStyle="1" w:styleId="ListLabel32">
    <w:name w:val="ListLabel 32"/>
    <w:qFormat/>
    <w:rsid w:val="00936A33"/>
    <w:rPr>
      <w:sz w:val="20"/>
    </w:rPr>
  </w:style>
  <w:style w:type="character" w:customStyle="1" w:styleId="ListLabel33">
    <w:name w:val="ListLabel 33"/>
    <w:qFormat/>
    <w:rsid w:val="00936A33"/>
    <w:rPr>
      <w:sz w:val="20"/>
    </w:rPr>
  </w:style>
  <w:style w:type="character" w:customStyle="1" w:styleId="ListLabel34">
    <w:name w:val="ListLabel 34"/>
    <w:qFormat/>
    <w:rsid w:val="00936A33"/>
    <w:rPr>
      <w:sz w:val="20"/>
    </w:rPr>
  </w:style>
  <w:style w:type="character" w:customStyle="1" w:styleId="ListLabel35">
    <w:name w:val="ListLabel 35"/>
    <w:qFormat/>
    <w:rsid w:val="00936A33"/>
    <w:rPr>
      <w:sz w:val="20"/>
    </w:rPr>
  </w:style>
  <w:style w:type="character" w:customStyle="1" w:styleId="ListLabel36">
    <w:name w:val="ListLabel 36"/>
    <w:qFormat/>
    <w:rsid w:val="00936A33"/>
    <w:rPr>
      <w:sz w:val="20"/>
    </w:rPr>
  </w:style>
  <w:style w:type="character" w:customStyle="1" w:styleId="ListLabel37">
    <w:name w:val="ListLabel 37"/>
    <w:qFormat/>
    <w:rsid w:val="00936A33"/>
    <w:rPr>
      <w:sz w:val="20"/>
    </w:rPr>
  </w:style>
  <w:style w:type="character" w:customStyle="1" w:styleId="ListLabel38">
    <w:name w:val="ListLabel 38"/>
    <w:qFormat/>
    <w:rsid w:val="00936A33"/>
    <w:rPr>
      <w:sz w:val="20"/>
    </w:rPr>
  </w:style>
  <w:style w:type="character" w:customStyle="1" w:styleId="ListLabel39">
    <w:name w:val="ListLabel 39"/>
    <w:qFormat/>
    <w:rsid w:val="00936A33"/>
    <w:rPr>
      <w:sz w:val="20"/>
    </w:rPr>
  </w:style>
  <w:style w:type="character" w:customStyle="1" w:styleId="ListLabel40">
    <w:name w:val="ListLabel 40"/>
    <w:qFormat/>
    <w:rsid w:val="00936A33"/>
    <w:rPr>
      <w:sz w:val="20"/>
    </w:rPr>
  </w:style>
  <w:style w:type="character" w:customStyle="1" w:styleId="ListLabel41">
    <w:name w:val="ListLabel 41"/>
    <w:qFormat/>
    <w:rsid w:val="00936A33"/>
    <w:rPr>
      <w:sz w:val="20"/>
    </w:rPr>
  </w:style>
  <w:style w:type="character" w:customStyle="1" w:styleId="ListLabel42">
    <w:name w:val="ListLabel 42"/>
    <w:qFormat/>
    <w:rsid w:val="00936A33"/>
    <w:rPr>
      <w:sz w:val="20"/>
    </w:rPr>
  </w:style>
  <w:style w:type="character" w:customStyle="1" w:styleId="ListLabel43">
    <w:name w:val="ListLabel 43"/>
    <w:qFormat/>
    <w:rsid w:val="00936A33"/>
    <w:rPr>
      <w:sz w:val="20"/>
    </w:rPr>
  </w:style>
  <w:style w:type="character" w:customStyle="1" w:styleId="ListLabel44">
    <w:name w:val="ListLabel 44"/>
    <w:qFormat/>
    <w:rsid w:val="00936A33"/>
    <w:rPr>
      <w:sz w:val="20"/>
    </w:rPr>
  </w:style>
  <w:style w:type="character" w:customStyle="1" w:styleId="ListLabel45">
    <w:name w:val="ListLabel 45"/>
    <w:qFormat/>
    <w:rsid w:val="00936A33"/>
    <w:rPr>
      <w:sz w:val="20"/>
    </w:rPr>
  </w:style>
  <w:style w:type="character" w:customStyle="1" w:styleId="ListLabel46">
    <w:name w:val="ListLabel 46"/>
    <w:qFormat/>
    <w:rsid w:val="00936A33"/>
    <w:rPr>
      <w:sz w:val="20"/>
    </w:rPr>
  </w:style>
  <w:style w:type="character" w:customStyle="1" w:styleId="ListLabel47">
    <w:name w:val="ListLabel 47"/>
    <w:qFormat/>
    <w:rsid w:val="00936A33"/>
    <w:rPr>
      <w:sz w:val="20"/>
    </w:rPr>
  </w:style>
  <w:style w:type="character" w:customStyle="1" w:styleId="ListLabel48">
    <w:name w:val="ListLabel 48"/>
    <w:qFormat/>
    <w:rsid w:val="00936A33"/>
    <w:rPr>
      <w:rFonts w:cs="Courier New"/>
    </w:rPr>
  </w:style>
  <w:style w:type="character" w:customStyle="1" w:styleId="ListLabel49">
    <w:name w:val="ListLabel 49"/>
    <w:qFormat/>
    <w:rsid w:val="00936A33"/>
    <w:rPr>
      <w:rFonts w:cs="Courier New"/>
    </w:rPr>
  </w:style>
  <w:style w:type="character" w:customStyle="1" w:styleId="ListLabel50">
    <w:name w:val="ListLabel 50"/>
    <w:qFormat/>
    <w:rsid w:val="00936A33"/>
    <w:rPr>
      <w:rFonts w:cs="Courier New"/>
    </w:rPr>
  </w:style>
  <w:style w:type="character" w:customStyle="1" w:styleId="ListLabel51">
    <w:name w:val="ListLabel 51"/>
    <w:qFormat/>
    <w:rsid w:val="00936A33"/>
    <w:rPr>
      <w:rFonts w:cs="Courier New"/>
    </w:rPr>
  </w:style>
  <w:style w:type="character" w:customStyle="1" w:styleId="ListLabel52">
    <w:name w:val="ListLabel 52"/>
    <w:qFormat/>
    <w:rsid w:val="00936A33"/>
    <w:rPr>
      <w:rFonts w:cs="Courier New"/>
    </w:rPr>
  </w:style>
  <w:style w:type="character" w:customStyle="1" w:styleId="ListLabel53">
    <w:name w:val="ListLabel 53"/>
    <w:qFormat/>
    <w:rsid w:val="00936A33"/>
    <w:rPr>
      <w:rFonts w:cs="Courier New"/>
    </w:rPr>
  </w:style>
  <w:style w:type="character" w:customStyle="1" w:styleId="ListLabel54">
    <w:name w:val="ListLabel 54"/>
    <w:qFormat/>
    <w:rsid w:val="00936A33"/>
    <w:rPr>
      <w:sz w:val="20"/>
    </w:rPr>
  </w:style>
  <w:style w:type="character" w:customStyle="1" w:styleId="ListLabel55">
    <w:name w:val="ListLabel 55"/>
    <w:qFormat/>
    <w:rsid w:val="00936A33"/>
    <w:rPr>
      <w:sz w:val="20"/>
    </w:rPr>
  </w:style>
  <w:style w:type="character" w:customStyle="1" w:styleId="ListLabel56">
    <w:name w:val="ListLabel 56"/>
    <w:qFormat/>
    <w:rsid w:val="00936A33"/>
    <w:rPr>
      <w:sz w:val="20"/>
    </w:rPr>
  </w:style>
  <w:style w:type="character" w:customStyle="1" w:styleId="ListLabel57">
    <w:name w:val="ListLabel 57"/>
    <w:qFormat/>
    <w:rsid w:val="00936A33"/>
    <w:rPr>
      <w:sz w:val="20"/>
    </w:rPr>
  </w:style>
  <w:style w:type="character" w:customStyle="1" w:styleId="ListLabel58">
    <w:name w:val="ListLabel 58"/>
    <w:qFormat/>
    <w:rsid w:val="00936A33"/>
    <w:rPr>
      <w:sz w:val="20"/>
    </w:rPr>
  </w:style>
  <w:style w:type="character" w:customStyle="1" w:styleId="ListLabel59">
    <w:name w:val="ListLabel 59"/>
    <w:qFormat/>
    <w:rsid w:val="00936A33"/>
    <w:rPr>
      <w:sz w:val="20"/>
    </w:rPr>
  </w:style>
  <w:style w:type="character" w:customStyle="1" w:styleId="ListLabel60">
    <w:name w:val="ListLabel 60"/>
    <w:qFormat/>
    <w:rsid w:val="00936A33"/>
    <w:rPr>
      <w:sz w:val="20"/>
    </w:rPr>
  </w:style>
  <w:style w:type="character" w:customStyle="1" w:styleId="ListLabel61">
    <w:name w:val="ListLabel 61"/>
    <w:qFormat/>
    <w:rsid w:val="00936A33"/>
    <w:rPr>
      <w:sz w:val="20"/>
    </w:rPr>
  </w:style>
  <w:style w:type="character" w:customStyle="1" w:styleId="ListLabel62">
    <w:name w:val="ListLabel 62"/>
    <w:qFormat/>
    <w:rsid w:val="00936A33"/>
    <w:rPr>
      <w:sz w:val="20"/>
    </w:rPr>
  </w:style>
  <w:style w:type="character" w:customStyle="1" w:styleId="ListLabel63">
    <w:name w:val="ListLabel 63"/>
    <w:qFormat/>
    <w:rsid w:val="00936A33"/>
    <w:rPr>
      <w:sz w:val="20"/>
    </w:rPr>
  </w:style>
  <w:style w:type="character" w:customStyle="1" w:styleId="ListLabel64">
    <w:name w:val="ListLabel 64"/>
    <w:qFormat/>
    <w:rsid w:val="00936A33"/>
    <w:rPr>
      <w:sz w:val="20"/>
    </w:rPr>
  </w:style>
  <w:style w:type="character" w:customStyle="1" w:styleId="ListLabel65">
    <w:name w:val="ListLabel 65"/>
    <w:qFormat/>
    <w:rsid w:val="00936A33"/>
    <w:rPr>
      <w:sz w:val="20"/>
    </w:rPr>
  </w:style>
  <w:style w:type="character" w:customStyle="1" w:styleId="ListLabel66">
    <w:name w:val="ListLabel 66"/>
    <w:qFormat/>
    <w:rsid w:val="00936A33"/>
    <w:rPr>
      <w:sz w:val="20"/>
    </w:rPr>
  </w:style>
  <w:style w:type="character" w:customStyle="1" w:styleId="ListLabel67">
    <w:name w:val="ListLabel 67"/>
    <w:qFormat/>
    <w:rsid w:val="00936A33"/>
    <w:rPr>
      <w:sz w:val="20"/>
    </w:rPr>
  </w:style>
  <w:style w:type="character" w:customStyle="1" w:styleId="ListLabel68">
    <w:name w:val="ListLabel 68"/>
    <w:qFormat/>
    <w:rsid w:val="00936A33"/>
    <w:rPr>
      <w:sz w:val="20"/>
    </w:rPr>
  </w:style>
  <w:style w:type="character" w:customStyle="1" w:styleId="ListLabel69">
    <w:name w:val="ListLabel 69"/>
    <w:qFormat/>
    <w:rsid w:val="00936A33"/>
    <w:rPr>
      <w:sz w:val="20"/>
    </w:rPr>
  </w:style>
  <w:style w:type="character" w:customStyle="1" w:styleId="ListLabel70">
    <w:name w:val="ListLabel 70"/>
    <w:qFormat/>
    <w:rsid w:val="00936A33"/>
    <w:rPr>
      <w:sz w:val="20"/>
    </w:rPr>
  </w:style>
  <w:style w:type="character" w:customStyle="1" w:styleId="ListLabel71">
    <w:name w:val="ListLabel 71"/>
    <w:qFormat/>
    <w:rsid w:val="00936A33"/>
    <w:rPr>
      <w:sz w:val="20"/>
    </w:rPr>
  </w:style>
  <w:style w:type="character" w:customStyle="1" w:styleId="ListLabel72">
    <w:name w:val="ListLabel 72"/>
    <w:qFormat/>
    <w:rsid w:val="00936A33"/>
    <w:rPr>
      <w:rFonts w:ascii="Roboto" w:hAnsi="Roboto"/>
      <w:sz w:val="18"/>
    </w:rPr>
  </w:style>
  <w:style w:type="character" w:customStyle="1" w:styleId="ListLabel73">
    <w:name w:val="ListLabel 73"/>
    <w:qFormat/>
    <w:rsid w:val="00936A33"/>
    <w:rPr>
      <w:sz w:val="20"/>
    </w:rPr>
  </w:style>
  <w:style w:type="character" w:customStyle="1" w:styleId="ListLabel74">
    <w:name w:val="ListLabel 74"/>
    <w:qFormat/>
    <w:rsid w:val="00936A33"/>
    <w:rPr>
      <w:sz w:val="20"/>
    </w:rPr>
  </w:style>
  <w:style w:type="character" w:customStyle="1" w:styleId="ListLabel75">
    <w:name w:val="ListLabel 75"/>
    <w:qFormat/>
    <w:rsid w:val="00936A33"/>
    <w:rPr>
      <w:sz w:val="20"/>
    </w:rPr>
  </w:style>
  <w:style w:type="character" w:customStyle="1" w:styleId="ListLabel76">
    <w:name w:val="ListLabel 76"/>
    <w:qFormat/>
    <w:rsid w:val="00936A33"/>
    <w:rPr>
      <w:sz w:val="20"/>
    </w:rPr>
  </w:style>
  <w:style w:type="character" w:customStyle="1" w:styleId="ListLabel77">
    <w:name w:val="ListLabel 77"/>
    <w:qFormat/>
    <w:rsid w:val="00936A33"/>
    <w:rPr>
      <w:sz w:val="20"/>
    </w:rPr>
  </w:style>
  <w:style w:type="character" w:customStyle="1" w:styleId="ListLabel78">
    <w:name w:val="ListLabel 78"/>
    <w:qFormat/>
    <w:rsid w:val="00936A33"/>
    <w:rPr>
      <w:sz w:val="20"/>
    </w:rPr>
  </w:style>
  <w:style w:type="character" w:customStyle="1" w:styleId="ListLabel79">
    <w:name w:val="ListLabel 79"/>
    <w:qFormat/>
    <w:rsid w:val="00936A33"/>
    <w:rPr>
      <w:sz w:val="20"/>
    </w:rPr>
  </w:style>
  <w:style w:type="character" w:customStyle="1" w:styleId="ListLabel80">
    <w:name w:val="ListLabel 80"/>
    <w:qFormat/>
    <w:rsid w:val="00936A33"/>
    <w:rPr>
      <w:sz w:val="20"/>
    </w:rPr>
  </w:style>
  <w:style w:type="character" w:customStyle="1" w:styleId="ListLabel81">
    <w:name w:val="ListLabel 81"/>
    <w:qFormat/>
    <w:rsid w:val="00936A33"/>
    <w:rPr>
      <w:sz w:val="20"/>
    </w:rPr>
  </w:style>
  <w:style w:type="character" w:customStyle="1" w:styleId="ListLabel82">
    <w:name w:val="ListLabel 82"/>
    <w:qFormat/>
    <w:rsid w:val="00936A33"/>
    <w:rPr>
      <w:sz w:val="20"/>
    </w:rPr>
  </w:style>
  <w:style w:type="character" w:customStyle="1" w:styleId="ListLabel83">
    <w:name w:val="ListLabel 83"/>
    <w:qFormat/>
    <w:rsid w:val="00936A33"/>
    <w:rPr>
      <w:sz w:val="20"/>
    </w:rPr>
  </w:style>
  <w:style w:type="character" w:customStyle="1" w:styleId="ListLabel84">
    <w:name w:val="ListLabel 84"/>
    <w:qFormat/>
    <w:rsid w:val="00936A33"/>
    <w:rPr>
      <w:sz w:val="20"/>
    </w:rPr>
  </w:style>
  <w:style w:type="character" w:customStyle="1" w:styleId="ListLabel85">
    <w:name w:val="ListLabel 85"/>
    <w:qFormat/>
    <w:rsid w:val="00936A33"/>
    <w:rPr>
      <w:sz w:val="20"/>
    </w:rPr>
  </w:style>
  <w:style w:type="character" w:customStyle="1" w:styleId="ListLabel86">
    <w:name w:val="ListLabel 86"/>
    <w:qFormat/>
    <w:rsid w:val="00936A33"/>
    <w:rPr>
      <w:sz w:val="20"/>
    </w:rPr>
  </w:style>
  <w:style w:type="character" w:customStyle="1" w:styleId="ListLabel87">
    <w:name w:val="ListLabel 87"/>
    <w:qFormat/>
    <w:rsid w:val="00936A33"/>
    <w:rPr>
      <w:sz w:val="20"/>
    </w:rPr>
  </w:style>
  <w:style w:type="character" w:customStyle="1" w:styleId="ListLabel88">
    <w:name w:val="ListLabel 88"/>
    <w:qFormat/>
    <w:rsid w:val="00936A33"/>
    <w:rPr>
      <w:sz w:val="20"/>
    </w:rPr>
  </w:style>
  <w:style w:type="character" w:customStyle="1" w:styleId="ListLabel89">
    <w:name w:val="ListLabel 89"/>
    <w:qFormat/>
    <w:rsid w:val="00936A33"/>
    <w:rPr>
      <w:sz w:val="20"/>
    </w:rPr>
  </w:style>
  <w:style w:type="character" w:customStyle="1" w:styleId="ListLabel90">
    <w:name w:val="ListLabel 90"/>
    <w:qFormat/>
    <w:rsid w:val="00936A33"/>
    <w:rPr>
      <w:rFonts w:ascii="var(--nova-font-family-display)" w:hAnsi="var(--nova-font-family-display)"/>
      <w:b/>
      <w:sz w:val="20"/>
    </w:rPr>
  </w:style>
  <w:style w:type="character" w:customStyle="1" w:styleId="ListLabel91">
    <w:name w:val="ListLabel 91"/>
    <w:qFormat/>
    <w:rsid w:val="00936A33"/>
    <w:rPr>
      <w:sz w:val="20"/>
    </w:rPr>
  </w:style>
  <w:style w:type="character" w:customStyle="1" w:styleId="ListLabel92">
    <w:name w:val="ListLabel 92"/>
    <w:qFormat/>
    <w:rsid w:val="00936A33"/>
    <w:rPr>
      <w:sz w:val="20"/>
    </w:rPr>
  </w:style>
  <w:style w:type="character" w:customStyle="1" w:styleId="ListLabel93">
    <w:name w:val="ListLabel 93"/>
    <w:qFormat/>
    <w:rsid w:val="00936A33"/>
    <w:rPr>
      <w:sz w:val="20"/>
    </w:rPr>
  </w:style>
  <w:style w:type="character" w:customStyle="1" w:styleId="ListLabel94">
    <w:name w:val="ListLabel 94"/>
    <w:qFormat/>
    <w:rsid w:val="00936A33"/>
    <w:rPr>
      <w:sz w:val="20"/>
    </w:rPr>
  </w:style>
  <w:style w:type="character" w:customStyle="1" w:styleId="ListLabel95">
    <w:name w:val="ListLabel 95"/>
    <w:qFormat/>
    <w:rsid w:val="00936A33"/>
    <w:rPr>
      <w:sz w:val="20"/>
    </w:rPr>
  </w:style>
  <w:style w:type="character" w:customStyle="1" w:styleId="ListLabel96">
    <w:name w:val="ListLabel 96"/>
    <w:qFormat/>
    <w:rsid w:val="00936A33"/>
    <w:rPr>
      <w:sz w:val="20"/>
    </w:rPr>
  </w:style>
  <w:style w:type="character" w:customStyle="1" w:styleId="ListLabel97">
    <w:name w:val="ListLabel 97"/>
    <w:qFormat/>
    <w:rsid w:val="00936A33"/>
    <w:rPr>
      <w:sz w:val="20"/>
    </w:rPr>
  </w:style>
  <w:style w:type="character" w:customStyle="1" w:styleId="ListLabel98">
    <w:name w:val="ListLabel 98"/>
    <w:qFormat/>
    <w:rsid w:val="00936A33"/>
    <w:rPr>
      <w:sz w:val="20"/>
    </w:rPr>
  </w:style>
  <w:style w:type="character" w:customStyle="1" w:styleId="ListLabel99">
    <w:name w:val="ListLabel 99"/>
    <w:qFormat/>
    <w:rsid w:val="00936A33"/>
    <w:rPr>
      <w:rFonts w:ascii="Times New Roman" w:hAnsi="Times New Roman"/>
      <w:bCs/>
      <w:sz w:val="16"/>
      <w:szCs w:val="16"/>
    </w:rPr>
  </w:style>
  <w:style w:type="character" w:customStyle="1" w:styleId="ListLabel100">
    <w:name w:val="ListLabel 100"/>
    <w:qFormat/>
    <w:rsid w:val="00936A33"/>
    <w:rPr>
      <w:rFonts w:ascii="Times New Roman" w:hAnsi="Times New Roman"/>
      <w:bCs/>
      <w:sz w:val="18"/>
      <w:szCs w:val="18"/>
    </w:rPr>
  </w:style>
  <w:style w:type="character" w:customStyle="1" w:styleId="ListLabel101">
    <w:name w:val="ListLabel 101"/>
    <w:qFormat/>
    <w:rsid w:val="00936A33"/>
  </w:style>
  <w:style w:type="character" w:customStyle="1" w:styleId="ListLabel102">
    <w:name w:val="ListLabel 102"/>
    <w:qFormat/>
    <w:rsid w:val="00936A33"/>
    <w:rPr>
      <w:color w:val="000000" w:themeColor="text1"/>
      <w:shd w:val="clear" w:color="auto" w:fill="FFFFFF"/>
    </w:rPr>
  </w:style>
  <w:style w:type="character" w:customStyle="1" w:styleId="ListLabel103">
    <w:name w:val="ListLabel 103"/>
    <w:qFormat/>
    <w:rsid w:val="00936A33"/>
    <w:rPr>
      <w:rFonts w:ascii="Times New Roman" w:hAnsi="Times New Roman"/>
      <w:b/>
      <w:bCs/>
      <w:color w:val="000000"/>
      <w:szCs w:val="24"/>
    </w:rPr>
  </w:style>
  <w:style w:type="character" w:customStyle="1" w:styleId="ListLabel104">
    <w:name w:val="ListLabel 104"/>
    <w:qFormat/>
    <w:rsid w:val="00936A33"/>
    <w:rPr>
      <w:color w:val="FF0000"/>
      <w:shd w:val="clear" w:color="auto" w:fill="FFFFFF"/>
    </w:rPr>
  </w:style>
  <w:style w:type="character" w:customStyle="1" w:styleId="ListLabel105">
    <w:name w:val="ListLabel 105"/>
    <w:qFormat/>
    <w:rsid w:val="00936A33"/>
    <w:rPr>
      <w:shd w:val="clear" w:color="auto" w:fill="FFFFFF"/>
    </w:rPr>
  </w:style>
  <w:style w:type="character" w:customStyle="1" w:styleId="ListLabel106">
    <w:name w:val="ListLabel 106"/>
    <w:qFormat/>
    <w:rsid w:val="00936A33"/>
    <w:rPr>
      <w:color w:val="262626" w:themeColor="text1" w:themeTint="D9"/>
      <w:shd w:val="clear" w:color="auto" w:fill="FFFFFF"/>
    </w:rPr>
  </w:style>
  <w:style w:type="character" w:customStyle="1" w:styleId="ListLabel107">
    <w:name w:val="ListLabel 107"/>
    <w:qFormat/>
    <w:rsid w:val="00936A33"/>
    <w:rPr>
      <w:i/>
      <w:iCs/>
      <w:shd w:val="clear" w:color="auto" w:fill="FFFFFF"/>
    </w:rPr>
  </w:style>
  <w:style w:type="character" w:customStyle="1" w:styleId="ListLabel108">
    <w:name w:val="ListLabel 108"/>
    <w:qFormat/>
    <w:rsid w:val="00936A33"/>
    <w:rPr>
      <w:color w:val="262626" w:themeColor="text1" w:themeTint="D9"/>
      <w:sz w:val="40"/>
      <w:szCs w:val="40"/>
      <w:shd w:val="clear" w:color="auto" w:fill="FFFFFF"/>
    </w:rPr>
  </w:style>
  <w:style w:type="character" w:customStyle="1" w:styleId="ListLabel109">
    <w:name w:val="ListLabel 109"/>
    <w:qFormat/>
    <w:rsid w:val="00936A33"/>
    <w:rPr>
      <w:rFonts w:asciiTheme="majorBidi" w:hAnsiTheme="majorBidi" w:cstheme="majorBidi"/>
      <w:b/>
      <w:bCs/>
      <w:szCs w:val="24"/>
    </w:rPr>
  </w:style>
  <w:style w:type="character" w:customStyle="1" w:styleId="EndnoteCharacters">
    <w:name w:val="Endnote Characters"/>
    <w:qFormat/>
    <w:rsid w:val="00936A33"/>
  </w:style>
  <w:style w:type="character" w:customStyle="1" w:styleId="ListLabel110">
    <w:name w:val="ListLabel 110"/>
    <w:qFormat/>
    <w:rsid w:val="00936A33"/>
    <w:rPr>
      <w:rFonts w:ascii="Times New Roman" w:hAnsi="Times New Roman" w:cs="Symbol"/>
      <w:sz w:val="20"/>
    </w:rPr>
  </w:style>
  <w:style w:type="character" w:customStyle="1" w:styleId="ListLabel111">
    <w:name w:val="ListLabel 111"/>
    <w:qFormat/>
    <w:rsid w:val="00936A33"/>
    <w:rPr>
      <w:rFonts w:cs="Courier New"/>
    </w:rPr>
  </w:style>
  <w:style w:type="character" w:customStyle="1" w:styleId="ListLabel112">
    <w:name w:val="ListLabel 112"/>
    <w:qFormat/>
    <w:rsid w:val="00936A33"/>
    <w:rPr>
      <w:rFonts w:cs="Wingdings"/>
    </w:rPr>
  </w:style>
  <w:style w:type="character" w:customStyle="1" w:styleId="ListLabel113">
    <w:name w:val="ListLabel 113"/>
    <w:qFormat/>
    <w:rsid w:val="00936A33"/>
    <w:rPr>
      <w:rFonts w:cs="Symbol"/>
    </w:rPr>
  </w:style>
  <w:style w:type="character" w:customStyle="1" w:styleId="ListLabel114">
    <w:name w:val="ListLabel 114"/>
    <w:qFormat/>
    <w:rsid w:val="00936A33"/>
    <w:rPr>
      <w:rFonts w:cs="Courier New"/>
    </w:rPr>
  </w:style>
  <w:style w:type="character" w:customStyle="1" w:styleId="ListLabel115">
    <w:name w:val="ListLabel 115"/>
    <w:qFormat/>
    <w:rsid w:val="00936A33"/>
    <w:rPr>
      <w:rFonts w:cs="Wingdings"/>
    </w:rPr>
  </w:style>
  <w:style w:type="character" w:customStyle="1" w:styleId="ListLabel116">
    <w:name w:val="ListLabel 116"/>
    <w:qFormat/>
    <w:rsid w:val="00936A33"/>
    <w:rPr>
      <w:rFonts w:cs="Symbol"/>
    </w:rPr>
  </w:style>
  <w:style w:type="character" w:customStyle="1" w:styleId="ListLabel117">
    <w:name w:val="ListLabel 117"/>
    <w:qFormat/>
    <w:rsid w:val="00936A33"/>
    <w:rPr>
      <w:rFonts w:cs="Courier New"/>
    </w:rPr>
  </w:style>
  <w:style w:type="character" w:customStyle="1" w:styleId="ListLabel118">
    <w:name w:val="ListLabel 118"/>
    <w:qFormat/>
    <w:rsid w:val="00936A33"/>
    <w:rPr>
      <w:rFonts w:cs="Wingdings"/>
    </w:rPr>
  </w:style>
  <w:style w:type="character" w:customStyle="1" w:styleId="ListLabel119">
    <w:name w:val="ListLabel 119"/>
    <w:qFormat/>
    <w:rsid w:val="00936A33"/>
    <w:rPr>
      <w:rFonts w:ascii="Times New Roman" w:hAnsi="Times New Roman" w:cs="Symbol"/>
      <w:b/>
      <w:sz w:val="22"/>
    </w:rPr>
  </w:style>
  <w:style w:type="character" w:customStyle="1" w:styleId="ListLabel120">
    <w:name w:val="ListLabel 120"/>
    <w:qFormat/>
    <w:rsid w:val="00936A33"/>
    <w:rPr>
      <w:rFonts w:cs="Courier New"/>
    </w:rPr>
  </w:style>
  <w:style w:type="character" w:customStyle="1" w:styleId="ListLabel121">
    <w:name w:val="ListLabel 121"/>
    <w:qFormat/>
    <w:rsid w:val="00936A33"/>
    <w:rPr>
      <w:rFonts w:cs="Wingdings"/>
    </w:rPr>
  </w:style>
  <w:style w:type="character" w:customStyle="1" w:styleId="ListLabel122">
    <w:name w:val="ListLabel 122"/>
    <w:qFormat/>
    <w:rsid w:val="00936A33"/>
    <w:rPr>
      <w:rFonts w:cs="Symbol"/>
    </w:rPr>
  </w:style>
  <w:style w:type="character" w:customStyle="1" w:styleId="ListLabel123">
    <w:name w:val="ListLabel 123"/>
    <w:qFormat/>
    <w:rsid w:val="00936A33"/>
    <w:rPr>
      <w:rFonts w:cs="Courier New"/>
    </w:rPr>
  </w:style>
  <w:style w:type="character" w:customStyle="1" w:styleId="ListLabel124">
    <w:name w:val="ListLabel 124"/>
    <w:qFormat/>
    <w:rsid w:val="00936A33"/>
    <w:rPr>
      <w:rFonts w:cs="Wingdings"/>
    </w:rPr>
  </w:style>
  <w:style w:type="character" w:customStyle="1" w:styleId="ListLabel125">
    <w:name w:val="ListLabel 125"/>
    <w:qFormat/>
    <w:rsid w:val="00936A33"/>
    <w:rPr>
      <w:rFonts w:cs="Symbol"/>
    </w:rPr>
  </w:style>
  <w:style w:type="character" w:customStyle="1" w:styleId="ListLabel126">
    <w:name w:val="ListLabel 126"/>
    <w:qFormat/>
    <w:rsid w:val="00936A33"/>
    <w:rPr>
      <w:rFonts w:cs="Courier New"/>
    </w:rPr>
  </w:style>
  <w:style w:type="character" w:customStyle="1" w:styleId="ListLabel127">
    <w:name w:val="ListLabel 127"/>
    <w:qFormat/>
    <w:rsid w:val="00936A33"/>
    <w:rPr>
      <w:rFonts w:cs="Wingdings"/>
    </w:rPr>
  </w:style>
  <w:style w:type="character" w:customStyle="1" w:styleId="ListLabel128">
    <w:name w:val="ListLabel 128"/>
    <w:qFormat/>
    <w:rsid w:val="00936A33"/>
    <w:rPr>
      <w:rFonts w:ascii="Times New Roman" w:hAnsi="Times New Roman" w:cs="Symbol"/>
      <w:color w:val="auto"/>
      <w:sz w:val="20"/>
    </w:rPr>
  </w:style>
  <w:style w:type="character" w:customStyle="1" w:styleId="ListLabel129">
    <w:name w:val="ListLabel 129"/>
    <w:qFormat/>
    <w:rsid w:val="00936A33"/>
    <w:rPr>
      <w:rFonts w:cs="Courier New"/>
    </w:rPr>
  </w:style>
  <w:style w:type="character" w:customStyle="1" w:styleId="ListLabel130">
    <w:name w:val="ListLabel 130"/>
    <w:qFormat/>
    <w:rsid w:val="00936A33"/>
    <w:rPr>
      <w:rFonts w:cs="Wingdings"/>
    </w:rPr>
  </w:style>
  <w:style w:type="character" w:customStyle="1" w:styleId="ListLabel131">
    <w:name w:val="ListLabel 131"/>
    <w:qFormat/>
    <w:rsid w:val="00936A33"/>
    <w:rPr>
      <w:rFonts w:cs="Symbol"/>
    </w:rPr>
  </w:style>
  <w:style w:type="character" w:customStyle="1" w:styleId="ListLabel132">
    <w:name w:val="ListLabel 132"/>
    <w:qFormat/>
    <w:rsid w:val="00936A33"/>
    <w:rPr>
      <w:rFonts w:cs="Courier New"/>
    </w:rPr>
  </w:style>
  <w:style w:type="character" w:customStyle="1" w:styleId="ListLabel133">
    <w:name w:val="ListLabel 133"/>
    <w:qFormat/>
    <w:rsid w:val="00936A33"/>
    <w:rPr>
      <w:rFonts w:cs="Wingdings"/>
    </w:rPr>
  </w:style>
  <w:style w:type="character" w:customStyle="1" w:styleId="ListLabel134">
    <w:name w:val="ListLabel 134"/>
    <w:qFormat/>
    <w:rsid w:val="00936A33"/>
    <w:rPr>
      <w:rFonts w:cs="Symbol"/>
    </w:rPr>
  </w:style>
  <w:style w:type="character" w:customStyle="1" w:styleId="ListLabel135">
    <w:name w:val="ListLabel 135"/>
    <w:qFormat/>
    <w:rsid w:val="00936A33"/>
    <w:rPr>
      <w:rFonts w:cs="Courier New"/>
    </w:rPr>
  </w:style>
  <w:style w:type="character" w:customStyle="1" w:styleId="ListLabel136">
    <w:name w:val="ListLabel 136"/>
    <w:qFormat/>
    <w:rsid w:val="00936A33"/>
    <w:rPr>
      <w:rFonts w:cs="Wingdings"/>
    </w:rPr>
  </w:style>
  <w:style w:type="character" w:customStyle="1" w:styleId="ListLabel137">
    <w:name w:val="ListLabel 137"/>
    <w:qFormat/>
    <w:rsid w:val="00936A33"/>
    <w:rPr>
      <w:rFonts w:ascii="Times New Roman" w:hAnsi="Times New Roman" w:cs="Symbol"/>
      <w:b/>
      <w:sz w:val="20"/>
    </w:rPr>
  </w:style>
  <w:style w:type="character" w:customStyle="1" w:styleId="ListLabel138">
    <w:name w:val="ListLabel 138"/>
    <w:qFormat/>
    <w:rsid w:val="00936A33"/>
    <w:rPr>
      <w:rFonts w:cs="Courier New"/>
    </w:rPr>
  </w:style>
  <w:style w:type="character" w:customStyle="1" w:styleId="ListLabel139">
    <w:name w:val="ListLabel 139"/>
    <w:qFormat/>
    <w:rsid w:val="00936A33"/>
    <w:rPr>
      <w:rFonts w:cs="Wingdings"/>
    </w:rPr>
  </w:style>
  <w:style w:type="character" w:customStyle="1" w:styleId="ListLabel140">
    <w:name w:val="ListLabel 140"/>
    <w:qFormat/>
    <w:rsid w:val="00936A33"/>
    <w:rPr>
      <w:rFonts w:cs="Symbol"/>
    </w:rPr>
  </w:style>
  <w:style w:type="character" w:customStyle="1" w:styleId="ListLabel141">
    <w:name w:val="ListLabel 141"/>
    <w:qFormat/>
    <w:rsid w:val="00936A33"/>
    <w:rPr>
      <w:rFonts w:cs="Courier New"/>
    </w:rPr>
  </w:style>
  <w:style w:type="character" w:customStyle="1" w:styleId="ListLabel142">
    <w:name w:val="ListLabel 142"/>
    <w:qFormat/>
    <w:rsid w:val="00936A33"/>
    <w:rPr>
      <w:rFonts w:cs="Wingdings"/>
    </w:rPr>
  </w:style>
  <w:style w:type="character" w:customStyle="1" w:styleId="ListLabel143">
    <w:name w:val="ListLabel 143"/>
    <w:qFormat/>
    <w:rsid w:val="00936A33"/>
    <w:rPr>
      <w:rFonts w:cs="Symbol"/>
    </w:rPr>
  </w:style>
  <w:style w:type="character" w:customStyle="1" w:styleId="ListLabel144">
    <w:name w:val="ListLabel 144"/>
    <w:qFormat/>
    <w:rsid w:val="00936A33"/>
    <w:rPr>
      <w:rFonts w:cs="Courier New"/>
    </w:rPr>
  </w:style>
  <w:style w:type="character" w:customStyle="1" w:styleId="ListLabel145">
    <w:name w:val="ListLabel 145"/>
    <w:qFormat/>
    <w:rsid w:val="00936A33"/>
    <w:rPr>
      <w:rFonts w:cs="Wingdings"/>
    </w:rPr>
  </w:style>
  <w:style w:type="character" w:customStyle="1" w:styleId="ListLabel146">
    <w:name w:val="ListLabel 146"/>
    <w:qFormat/>
    <w:rsid w:val="00936A33"/>
    <w:rPr>
      <w:rFonts w:ascii="Times New Roman" w:hAnsi="Times New Roman" w:cs="Symbol"/>
      <w:b/>
      <w:sz w:val="20"/>
    </w:rPr>
  </w:style>
  <w:style w:type="character" w:customStyle="1" w:styleId="ListLabel147">
    <w:name w:val="ListLabel 147"/>
    <w:qFormat/>
    <w:rsid w:val="00936A33"/>
    <w:rPr>
      <w:rFonts w:cs="Courier New"/>
    </w:rPr>
  </w:style>
  <w:style w:type="character" w:customStyle="1" w:styleId="ListLabel148">
    <w:name w:val="ListLabel 148"/>
    <w:qFormat/>
    <w:rsid w:val="00936A33"/>
    <w:rPr>
      <w:rFonts w:cs="Wingdings"/>
    </w:rPr>
  </w:style>
  <w:style w:type="character" w:customStyle="1" w:styleId="ListLabel149">
    <w:name w:val="ListLabel 149"/>
    <w:qFormat/>
    <w:rsid w:val="00936A33"/>
    <w:rPr>
      <w:rFonts w:cs="Symbol"/>
    </w:rPr>
  </w:style>
  <w:style w:type="character" w:customStyle="1" w:styleId="ListLabel150">
    <w:name w:val="ListLabel 150"/>
    <w:qFormat/>
    <w:rsid w:val="00936A33"/>
    <w:rPr>
      <w:rFonts w:cs="Courier New"/>
    </w:rPr>
  </w:style>
  <w:style w:type="character" w:customStyle="1" w:styleId="ListLabel151">
    <w:name w:val="ListLabel 151"/>
    <w:qFormat/>
    <w:rsid w:val="00936A33"/>
    <w:rPr>
      <w:rFonts w:cs="Wingdings"/>
    </w:rPr>
  </w:style>
  <w:style w:type="character" w:customStyle="1" w:styleId="ListLabel152">
    <w:name w:val="ListLabel 152"/>
    <w:qFormat/>
    <w:rsid w:val="00936A33"/>
    <w:rPr>
      <w:rFonts w:cs="Symbol"/>
    </w:rPr>
  </w:style>
  <w:style w:type="character" w:customStyle="1" w:styleId="ListLabel153">
    <w:name w:val="ListLabel 153"/>
    <w:qFormat/>
    <w:rsid w:val="00936A33"/>
    <w:rPr>
      <w:rFonts w:cs="Courier New"/>
    </w:rPr>
  </w:style>
  <w:style w:type="character" w:customStyle="1" w:styleId="ListLabel154">
    <w:name w:val="ListLabel 154"/>
    <w:qFormat/>
    <w:rsid w:val="00936A33"/>
    <w:rPr>
      <w:rFonts w:cs="Wingdings"/>
    </w:rPr>
  </w:style>
  <w:style w:type="character" w:customStyle="1" w:styleId="ListLabel155">
    <w:name w:val="ListLabel 155"/>
    <w:qFormat/>
    <w:rsid w:val="00936A33"/>
    <w:rPr>
      <w:rFonts w:ascii="Times New Roman" w:hAnsi="Times New Roman" w:cs="Symbol"/>
      <w:b/>
      <w:sz w:val="20"/>
    </w:rPr>
  </w:style>
  <w:style w:type="character" w:customStyle="1" w:styleId="ListLabel156">
    <w:name w:val="ListLabel 156"/>
    <w:qFormat/>
    <w:rsid w:val="00936A33"/>
    <w:rPr>
      <w:rFonts w:cs="Courier New"/>
    </w:rPr>
  </w:style>
  <w:style w:type="character" w:customStyle="1" w:styleId="ListLabel157">
    <w:name w:val="ListLabel 157"/>
    <w:qFormat/>
    <w:rsid w:val="00936A33"/>
    <w:rPr>
      <w:rFonts w:cs="Wingdings"/>
    </w:rPr>
  </w:style>
  <w:style w:type="character" w:customStyle="1" w:styleId="ListLabel158">
    <w:name w:val="ListLabel 158"/>
    <w:qFormat/>
    <w:rsid w:val="00936A33"/>
    <w:rPr>
      <w:rFonts w:cs="Symbol"/>
    </w:rPr>
  </w:style>
  <w:style w:type="character" w:customStyle="1" w:styleId="ListLabel159">
    <w:name w:val="ListLabel 159"/>
    <w:qFormat/>
    <w:rsid w:val="00936A33"/>
    <w:rPr>
      <w:rFonts w:cs="Courier New"/>
    </w:rPr>
  </w:style>
  <w:style w:type="character" w:customStyle="1" w:styleId="ListLabel160">
    <w:name w:val="ListLabel 160"/>
    <w:qFormat/>
    <w:rsid w:val="00936A33"/>
    <w:rPr>
      <w:rFonts w:cs="Wingdings"/>
    </w:rPr>
  </w:style>
  <w:style w:type="character" w:customStyle="1" w:styleId="ListLabel161">
    <w:name w:val="ListLabel 161"/>
    <w:qFormat/>
    <w:rsid w:val="00936A33"/>
    <w:rPr>
      <w:rFonts w:cs="Symbol"/>
    </w:rPr>
  </w:style>
  <w:style w:type="character" w:customStyle="1" w:styleId="ListLabel162">
    <w:name w:val="ListLabel 162"/>
    <w:qFormat/>
    <w:rsid w:val="00936A33"/>
    <w:rPr>
      <w:rFonts w:cs="Courier New"/>
    </w:rPr>
  </w:style>
  <w:style w:type="character" w:customStyle="1" w:styleId="ListLabel163">
    <w:name w:val="ListLabel 163"/>
    <w:qFormat/>
    <w:rsid w:val="00936A33"/>
    <w:rPr>
      <w:rFonts w:cs="Wingdings"/>
    </w:rPr>
  </w:style>
  <w:style w:type="character" w:customStyle="1" w:styleId="ListLabel164">
    <w:name w:val="ListLabel 164"/>
    <w:qFormat/>
    <w:rsid w:val="00936A33"/>
    <w:rPr>
      <w:rFonts w:ascii="Times New Roman" w:hAnsi="Times New Roman" w:cs="Symbol"/>
      <w:b/>
      <w:sz w:val="20"/>
    </w:rPr>
  </w:style>
  <w:style w:type="character" w:customStyle="1" w:styleId="ListLabel165">
    <w:name w:val="ListLabel 165"/>
    <w:qFormat/>
    <w:rsid w:val="00936A33"/>
    <w:rPr>
      <w:rFonts w:cs="Courier New"/>
    </w:rPr>
  </w:style>
  <w:style w:type="character" w:customStyle="1" w:styleId="ListLabel166">
    <w:name w:val="ListLabel 166"/>
    <w:qFormat/>
    <w:rsid w:val="00936A33"/>
    <w:rPr>
      <w:rFonts w:cs="Wingdings"/>
    </w:rPr>
  </w:style>
  <w:style w:type="character" w:customStyle="1" w:styleId="ListLabel167">
    <w:name w:val="ListLabel 167"/>
    <w:qFormat/>
    <w:rsid w:val="00936A33"/>
    <w:rPr>
      <w:rFonts w:cs="Symbol"/>
    </w:rPr>
  </w:style>
  <w:style w:type="character" w:customStyle="1" w:styleId="ListLabel168">
    <w:name w:val="ListLabel 168"/>
    <w:qFormat/>
    <w:rsid w:val="00936A33"/>
    <w:rPr>
      <w:rFonts w:cs="Courier New"/>
    </w:rPr>
  </w:style>
  <w:style w:type="character" w:customStyle="1" w:styleId="ListLabel169">
    <w:name w:val="ListLabel 169"/>
    <w:qFormat/>
    <w:rsid w:val="00936A33"/>
    <w:rPr>
      <w:rFonts w:cs="Wingdings"/>
    </w:rPr>
  </w:style>
  <w:style w:type="character" w:customStyle="1" w:styleId="ListLabel170">
    <w:name w:val="ListLabel 170"/>
    <w:qFormat/>
    <w:rsid w:val="00936A33"/>
    <w:rPr>
      <w:rFonts w:cs="Symbol"/>
    </w:rPr>
  </w:style>
  <w:style w:type="character" w:customStyle="1" w:styleId="ListLabel171">
    <w:name w:val="ListLabel 171"/>
    <w:qFormat/>
    <w:rsid w:val="00936A33"/>
    <w:rPr>
      <w:rFonts w:cs="Courier New"/>
    </w:rPr>
  </w:style>
  <w:style w:type="character" w:customStyle="1" w:styleId="ListLabel172">
    <w:name w:val="ListLabel 172"/>
    <w:qFormat/>
    <w:rsid w:val="00936A33"/>
    <w:rPr>
      <w:rFonts w:cs="Wingdings"/>
    </w:rPr>
  </w:style>
  <w:style w:type="character" w:customStyle="1" w:styleId="ListLabel173">
    <w:name w:val="ListLabel 173"/>
    <w:qFormat/>
    <w:rsid w:val="00936A33"/>
    <w:rPr>
      <w:rFonts w:ascii="Times New Roman" w:hAnsi="Times New Roman" w:cs="Symbol"/>
      <w:b/>
      <w:sz w:val="20"/>
    </w:rPr>
  </w:style>
  <w:style w:type="character" w:customStyle="1" w:styleId="ListLabel174">
    <w:name w:val="ListLabel 174"/>
    <w:qFormat/>
    <w:rsid w:val="00936A33"/>
    <w:rPr>
      <w:rFonts w:cs="Courier New"/>
    </w:rPr>
  </w:style>
  <w:style w:type="character" w:customStyle="1" w:styleId="ListLabel175">
    <w:name w:val="ListLabel 175"/>
    <w:qFormat/>
    <w:rsid w:val="00936A33"/>
    <w:rPr>
      <w:rFonts w:cs="Wingdings"/>
    </w:rPr>
  </w:style>
  <w:style w:type="character" w:customStyle="1" w:styleId="ListLabel176">
    <w:name w:val="ListLabel 176"/>
    <w:qFormat/>
    <w:rsid w:val="00936A33"/>
    <w:rPr>
      <w:rFonts w:cs="Symbol"/>
    </w:rPr>
  </w:style>
  <w:style w:type="character" w:customStyle="1" w:styleId="ListLabel177">
    <w:name w:val="ListLabel 177"/>
    <w:qFormat/>
    <w:rsid w:val="00936A33"/>
    <w:rPr>
      <w:rFonts w:cs="Courier New"/>
    </w:rPr>
  </w:style>
  <w:style w:type="character" w:customStyle="1" w:styleId="ListLabel178">
    <w:name w:val="ListLabel 178"/>
    <w:qFormat/>
    <w:rsid w:val="00936A33"/>
    <w:rPr>
      <w:rFonts w:cs="Wingdings"/>
    </w:rPr>
  </w:style>
  <w:style w:type="character" w:customStyle="1" w:styleId="ListLabel179">
    <w:name w:val="ListLabel 179"/>
    <w:qFormat/>
    <w:rsid w:val="00936A33"/>
    <w:rPr>
      <w:rFonts w:cs="Symbol"/>
    </w:rPr>
  </w:style>
  <w:style w:type="character" w:customStyle="1" w:styleId="ListLabel180">
    <w:name w:val="ListLabel 180"/>
    <w:qFormat/>
    <w:rsid w:val="00936A33"/>
    <w:rPr>
      <w:rFonts w:cs="Courier New"/>
    </w:rPr>
  </w:style>
  <w:style w:type="character" w:customStyle="1" w:styleId="ListLabel181">
    <w:name w:val="ListLabel 181"/>
    <w:qFormat/>
    <w:rsid w:val="00936A33"/>
    <w:rPr>
      <w:rFonts w:cs="Wingdings"/>
    </w:rPr>
  </w:style>
  <w:style w:type="character" w:customStyle="1" w:styleId="ListLabel182">
    <w:name w:val="ListLabel 182"/>
    <w:qFormat/>
    <w:rsid w:val="00936A33"/>
    <w:rPr>
      <w:rFonts w:cs="Courier New"/>
    </w:rPr>
  </w:style>
  <w:style w:type="character" w:customStyle="1" w:styleId="ListLabel183">
    <w:name w:val="ListLabel 183"/>
    <w:qFormat/>
    <w:rsid w:val="00936A33"/>
    <w:rPr>
      <w:rFonts w:cs="Wingdings"/>
    </w:rPr>
  </w:style>
  <w:style w:type="character" w:customStyle="1" w:styleId="ListLabel184">
    <w:name w:val="ListLabel 184"/>
    <w:qFormat/>
    <w:rsid w:val="00936A33"/>
    <w:rPr>
      <w:rFonts w:cs="Symbol"/>
    </w:rPr>
  </w:style>
  <w:style w:type="character" w:customStyle="1" w:styleId="ListLabel185">
    <w:name w:val="ListLabel 185"/>
    <w:qFormat/>
    <w:rsid w:val="00936A33"/>
    <w:rPr>
      <w:rFonts w:cs="Courier New"/>
    </w:rPr>
  </w:style>
  <w:style w:type="character" w:customStyle="1" w:styleId="ListLabel186">
    <w:name w:val="ListLabel 186"/>
    <w:qFormat/>
    <w:rsid w:val="00936A33"/>
    <w:rPr>
      <w:rFonts w:cs="Wingdings"/>
    </w:rPr>
  </w:style>
  <w:style w:type="character" w:customStyle="1" w:styleId="ListLabel187">
    <w:name w:val="ListLabel 187"/>
    <w:qFormat/>
    <w:rsid w:val="00936A33"/>
    <w:rPr>
      <w:rFonts w:cs="Symbol"/>
    </w:rPr>
  </w:style>
  <w:style w:type="character" w:customStyle="1" w:styleId="ListLabel188">
    <w:name w:val="ListLabel 188"/>
    <w:qFormat/>
    <w:rsid w:val="00936A33"/>
    <w:rPr>
      <w:rFonts w:cs="Courier New"/>
    </w:rPr>
  </w:style>
  <w:style w:type="character" w:customStyle="1" w:styleId="ListLabel189">
    <w:name w:val="ListLabel 189"/>
    <w:qFormat/>
    <w:rsid w:val="00936A33"/>
    <w:rPr>
      <w:rFonts w:cs="Wingdings"/>
    </w:rPr>
  </w:style>
  <w:style w:type="character" w:customStyle="1" w:styleId="ListLabel190">
    <w:name w:val="ListLabel 190"/>
    <w:qFormat/>
    <w:rsid w:val="00936A33"/>
    <w:rPr>
      <w:rFonts w:ascii="Times New Roman" w:hAnsi="Times New Roman" w:cs="Symbol"/>
      <w:sz w:val="20"/>
    </w:rPr>
  </w:style>
  <w:style w:type="character" w:customStyle="1" w:styleId="ListLabel191">
    <w:name w:val="ListLabel 191"/>
    <w:qFormat/>
    <w:rsid w:val="00936A33"/>
    <w:rPr>
      <w:rFonts w:cs="Courier New"/>
    </w:rPr>
  </w:style>
  <w:style w:type="character" w:customStyle="1" w:styleId="ListLabel192">
    <w:name w:val="ListLabel 192"/>
    <w:qFormat/>
    <w:rsid w:val="00936A33"/>
    <w:rPr>
      <w:rFonts w:cs="Wingdings"/>
    </w:rPr>
  </w:style>
  <w:style w:type="character" w:customStyle="1" w:styleId="ListLabel193">
    <w:name w:val="ListLabel 193"/>
    <w:qFormat/>
    <w:rsid w:val="00936A33"/>
    <w:rPr>
      <w:rFonts w:cs="Symbol"/>
    </w:rPr>
  </w:style>
  <w:style w:type="character" w:customStyle="1" w:styleId="ListLabel194">
    <w:name w:val="ListLabel 194"/>
    <w:qFormat/>
    <w:rsid w:val="00936A33"/>
    <w:rPr>
      <w:rFonts w:cs="Courier New"/>
    </w:rPr>
  </w:style>
  <w:style w:type="character" w:customStyle="1" w:styleId="ListLabel195">
    <w:name w:val="ListLabel 195"/>
    <w:qFormat/>
    <w:rsid w:val="00936A33"/>
    <w:rPr>
      <w:rFonts w:cs="Wingdings"/>
    </w:rPr>
  </w:style>
  <w:style w:type="character" w:customStyle="1" w:styleId="ListLabel196">
    <w:name w:val="ListLabel 196"/>
    <w:qFormat/>
    <w:rsid w:val="00936A33"/>
    <w:rPr>
      <w:rFonts w:cs="Symbol"/>
    </w:rPr>
  </w:style>
  <w:style w:type="character" w:customStyle="1" w:styleId="ListLabel197">
    <w:name w:val="ListLabel 197"/>
    <w:qFormat/>
    <w:rsid w:val="00936A33"/>
    <w:rPr>
      <w:rFonts w:cs="Courier New"/>
    </w:rPr>
  </w:style>
  <w:style w:type="character" w:customStyle="1" w:styleId="ListLabel198">
    <w:name w:val="ListLabel 198"/>
    <w:qFormat/>
    <w:rsid w:val="00936A33"/>
    <w:rPr>
      <w:rFonts w:cs="Wingdings"/>
    </w:rPr>
  </w:style>
  <w:style w:type="character" w:customStyle="1" w:styleId="ListLabel199">
    <w:name w:val="ListLabel 199"/>
    <w:qFormat/>
    <w:rsid w:val="00936A33"/>
    <w:rPr>
      <w:rFonts w:cs="Symbol"/>
      <w:sz w:val="18"/>
    </w:rPr>
  </w:style>
  <w:style w:type="character" w:customStyle="1" w:styleId="ListLabel200">
    <w:name w:val="ListLabel 200"/>
    <w:qFormat/>
    <w:rsid w:val="00936A33"/>
    <w:rPr>
      <w:rFonts w:cs="Courier New"/>
      <w:sz w:val="20"/>
    </w:rPr>
  </w:style>
  <w:style w:type="character" w:customStyle="1" w:styleId="ListLabel201">
    <w:name w:val="ListLabel 201"/>
    <w:qFormat/>
    <w:rsid w:val="00936A33"/>
    <w:rPr>
      <w:rFonts w:cs="Wingdings"/>
      <w:sz w:val="20"/>
    </w:rPr>
  </w:style>
  <w:style w:type="character" w:customStyle="1" w:styleId="ListLabel202">
    <w:name w:val="ListLabel 202"/>
    <w:qFormat/>
    <w:rsid w:val="00936A33"/>
    <w:rPr>
      <w:rFonts w:cs="Wingdings"/>
      <w:sz w:val="20"/>
    </w:rPr>
  </w:style>
  <w:style w:type="character" w:customStyle="1" w:styleId="ListLabel203">
    <w:name w:val="ListLabel 203"/>
    <w:qFormat/>
    <w:rsid w:val="00936A33"/>
    <w:rPr>
      <w:rFonts w:cs="Wingdings"/>
      <w:sz w:val="20"/>
    </w:rPr>
  </w:style>
  <w:style w:type="character" w:customStyle="1" w:styleId="ListLabel204">
    <w:name w:val="ListLabel 204"/>
    <w:qFormat/>
    <w:rsid w:val="00936A33"/>
    <w:rPr>
      <w:rFonts w:cs="Wingdings"/>
      <w:sz w:val="20"/>
    </w:rPr>
  </w:style>
  <w:style w:type="character" w:customStyle="1" w:styleId="ListLabel205">
    <w:name w:val="ListLabel 205"/>
    <w:qFormat/>
    <w:rsid w:val="00936A33"/>
    <w:rPr>
      <w:rFonts w:cs="Wingdings"/>
      <w:sz w:val="20"/>
    </w:rPr>
  </w:style>
  <w:style w:type="character" w:customStyle="1" w:styleId="ListLabel206">
    <w:name w:val="ListLabel 206"/>
    <w:qFormat/>
    <w:rsid w:val="00936A33"/>
    <w:rPr>
      <w:rFonts w:cs="Wingdings"/>
      <w:sz w:val="20"/>
    </w:rPr>
  </w:style>
  <w:style w:type="character" w:customStyle="1" w:styleId="ListLabel207">
    <w:name w:val="ListLabel 207"/>
    <w:qFormat/>
    <w:rsid w:val="00936A33"/>
    <w:rPr>
      <w:rFonts w:cs="Wingdings"/>
      <w:sz w:val="20"/>
    </w:rPr>
  </w:style>
  <w:style w:type="character" w:customStyle="1" w:styleId="ListLabel208">
    <w:name w:val="ListLabel 208"/>
    <w:qFormat/>
    <w:rsid w:val="00936A33"/>
    <w:rPr>
      <w:rFonts w:ascii="var(--nova-font-family-display)" w:hAnsi="var(--nova-font-family-display)" w:cs="Symbol"/>
      <w:b/>
      <w:sz w:val="20"/>
    </w:rPr>
  </w:style>
  <w:style w:type="character" w:customStyle="1" w:styleId="ListLabel209">
    <w:name w:val="ListLabel 209"/>
    <w:qFormat/>
    <w:rsid w:val="00936A33"/>
    <w:rPr>
      <w:rFonts w:cs="Courier New"/>
      <w:sz w:val="20"/>
    </w:rPr>
  </w:style>
  <w:style w:type="character" w:customStyle="1" w:styleId="ListLabel210">
    <w:name w:val="ListLabel 210"/>
    <w:qFormat/>
    <w:rsid w:val="00936A33"/>
    <w:rPr>
      <w:rFonts w:cs="Wingdings"/>
      <w:sz w:val="20"/>
    </w:rPr>
  </w:style>
  <w:style w:type="character" w:customStyle="1" w:styleId="ListLabel211">
    <w:name w:val="ListLabel 211"/>
    <w:qFormat/>
    <w:rsid w:val="00936A33"/>
    <w:rPr>
      <w:rFonts w:cs="Wingdings"/>
      <w:sz w:val="20"/>
    </w:rPr>
  </w:style>
  <w:style w:type="character" w:customStyle="1" w:styleId="ListLabel212">
    <w:name w:val="ListLabel 212"/>
    <w:qFormat/>
    <w:rsid w:val="00936A33"/>
    <w:rPr>
      <w:rFonts w:cs="Wingdings"/>
      <w:sz w:val="20"/>
    </w:rPr>
  </w:style>
  <w:style w:type="character" w:customStyle="1" w:styleId="ListLabel213">
    <w:name w:val="ListLabel 213"/>
    <w:qFormat/>
    <w:rsid w:val="00936A33"/>
    <w:rPr>
      <w:rFonts w:cs="Wingdings"/>
      <w:sz w:val="20"/>
    </w:rPr>
  </w:style>
  <w:style w:type="character" w:customStyle="1" w:styleId="ListLabel214">
    <w:name w:val="ListLabel 214"/>
    <w:qFormat/>
    <w:rsid w:val="00936A33"/>
    <w:rPr>
      <w:rFonts w:cs="Wingdings"/>
      <w:sz w:val="20"/>
    </w:rPr>
  </w:style>
  <w:style w:type="character" w:customStyle="1" w:styleId="ListLabel215">
    <w:name w:val="ListLabel 215"/>
    <w:qFormat/>
    <w:rsid w:val="00936A33"/>
    <w:rPr>
      <w:rFonts w:cs="Wingdings"/>
      <w:sz w:val="20"/>
    </w:rPr>
  </w:style>
  <w:style w:type="character" w:customStyle="1" w:styleId="ListLabel216">
    <w:name w:val="ListLabel 216"/>
    <w:qFormat/>
    <w:rsid w:val="00936A33"/>
    <w:rPr>
      <w:rFonts w:cs="Wingdings"/>
      <w:sz w:val="20"/>
    </w:rPr>
  </w:style>
  <w:style w:type="character" w:customStyle="1" w:styleId="ListLabel217">
    <w:name w:val="ListLabel 217"/>
    <w:qFormat/>
    <w:rsid w:val="00936A33"/>
    <w:rPr>
      <w:rFonts w:ascii="Times New Roman" w:hAnsi="Times New Roman"/>
      <w:bCs/>
      <w:sz w:val="18"/>
      <w:szCs w:val="18"/>
    </w:rPr>
  </w:style>
  <w:style w:type="character" w:customStyle="1" w:styleId="ListLabel218">
    <w:name w:val="ListLabel 218"/>
    <w:qFormat/>
    <w:rsid w:val="00936A33"/>
  </w:style>
  <w:style w:type="character" w:customStyle="1" w:styleId="ListLabel219">
    <w:name w:val="ListLabel 219"/>
    <w:qFormat/>
    <w:rsid w:val="00936A33"/>
    <w:rPr>
      <w:color w:val="000000" w:themeColor="text1"/>
      <w:shd w:val="clear" w:color="auto" w:fill="FFFFFF"/>
    </w:rPr>
  </w:style>
  <w:style w:type="character" w:customStyle="1" w:styleId="ListLabel220">
    <w:name w:val="ListLabel 220"/>
    <w:qFormat/>
    <w:rsid w:val="00936A33"/>
    <w:rPr>
      <w:rFonts w:ascii="Times New Roman" w:hAnsi="Times New Roman"/>
      <w:b/>
      <w:bCs/>
      <w:color w:val="000000"/>
      <w:szCs w:val="24"/>
    </w:rPr>
  </w:style>
  <w:style w:type="character" w:customStyle="1" w:styleId="ListLabel221">
    <w:name w:val="ListLabel 221"/>
    <w:qFormat/>
    <w:rsid w:val="00936A33"/>
    <w:rPr>
      <w:color w:val="FF0000"/>
      <w:shd w:val="clear" w:color="auto" w:fill="FFFFFF"/>
    </w:rPr>
  </w:style>
  <w:style w:type="character" w:customStyle="1" w:styleId="ListLabel222">
    <w:name w:val="ListLabel 222"/>
    <w:qFormat/>
    <w:rsid w:val="00936A33"/>
    <w:rPr>
      <w:shd w:val="clear" w:color="auto" w:fill="FFFFFF"/>
    </w:rPr>
  </w:style>
  <w:style w:type="character" w:customStyle="1" w:styleId="ListLabel223">
    <w:name w:val="ListLabel 223"/>
    <w:qFormat/>
    <w:rsid w:val="00936A33"/>
    <w:rPr>
      <w:color w:val="262626" w:themeColor="text1" w:themeTint="D9"/>
      <w:shd w:val="clear" w:color="auto" w:fill="FFFFFF"/>
    </w:rPr>
  </w:style>
  <w:style w:type="character" w:customStyle="1" w:styleId="ListLabel224">
    <w:name w:val="ListLabel 224"/>
    <w:qFormat/>
    <w:rsid w:val="00936A33"/>
    <w:rPr>
      <w:i/>
      <w:iCs/>
      <w:shd w:val="clear" w:color="auto" w:fill="FFFFFF"/>
    </w:rPr>
  </w:style>
  <w:style w:type="character" w:customStyle="1" w:styleId="ListLabel225">
    <w:name w:val="ListLabel 225"/>
    <w:qFormat/>
    <w:rsid w:val="00936A33"/>
    <w:rPr>
      <w:rFonts w:ascii="Times New Roman" w:hAnsi="Times New Roman" w:cs="Symbol"/>
      <w:sz w:val="20"/>
    </w:rPr>
  </w:style>
  <w:style w:type="character" w:customStyle="1" w:styleId="ListLabel226">
    <w:name w:val="ListLabel 226"/>
    <w:qFormat/>
    <w:rsid w:val="00936A33"/>
    <w:rPr>
      <w:rFonts w:cs="Courier New"/>
    </w:rPr>
  </w:style>
  <w:style w:type="character" w:customStyle="1" w:styleId="ListLabel227">
    <w:name w:val="ListLabel 227"/>
    <w:qFormat/>
    <w:rsid w:val="00936A33"/>
    <w:rPr>
      <w:rFonts w:cs="Wingdings"/>
    </w:rPr>
  </w:style>
  <w:style w:type="character" w:customStyle="1" w:styleId="ListLabel228">
    <w:name w:val="ListLabel 228"/>
    <w:qFormat/>
    <w:rsid w:val="00936A33"/>
    <w:rPr>
      <w:rFonts w:cs="Symbol"/>
    </w:rPr>
  </w:style>
  <w:style w:type="character" w:customStyle="1" w:styleId="ListLabel229">
    <w:name w:val="ListLabel 229"/>
    <w:qFormat/>
    <w:rsid w:val="00936A33"/>
    <w:rPr>
      <w:rFonts w:cs="Courier New"/>
    </w:rPr>
  </w:style>
  <w:style w:type="character" w:customStyle="1" w:styleId="ListLabel230">
    <w:name w:val="ListLabel 230"/>
    <w:qFormat/>
    <w:rsid w:val="00936A33"/>
    <w:rPr>
      <w:rFonts w:cs="Wingdings"/>
    </w:rPr>
  </w:style>
  <w:style w:type="character" w:customStyle="1" w:styleId="ListLabel231">
    <w:name w:val="ListLabel 231"/>
    <w:qFormat/>
    <w:rsid w:val="00936A33"/>
    <w:rPr>
      <w:rFonts w:cs="Symbol"/>
    </w:rPr>
  </w:style>
  <w:style w:type="character" w:customStyle="1" w:styleId="ListLabel232">
    <w:name w:val="ListLabel 232"/>
    <w:qFormat/>
    <w:rsid w:val="00936A33"/>
    <w:rPr>
      <w:rFonts w:cs="Courier New"/>
    </w:rPr>
  </w:style>
  <w:style w:type="character" w:customStyle="1" w:styleId="ListLabel233">
    <w:name w:val="ListLabel 233"/>
    <w:qFormat/>
    <w:rsid w:val="00936A33"/>
    <w:rPr>
      <w:rFonts w:cs="Wingdings"/>
    </w:rPr>
  </w:style>
  <w:style w:type="character" w:customStyle="1" w:styleId="ListLabel234">
    <w:name w:val="ListLabel 234"/>
    <w:qFormat/>
    <w:rsid w:val="00936A33"/>
    <w:rPr>
      <w:rFonts w:ascii="Times New Roman" w:hAnsi="Times New Roman" w:cs="Symbol"/>
      <w:b/>
      <w:sz w:val="22"/>
    </w:rPr>
  </w:style>
  <w:style w:type="character" w:customStyle="1" w:styleId="ListLabel235">
    <w:name w:val="ListLabel 235"/>
    <w:qFormat/>
    <w:rsid w:val="00936A33"/>
    <w:rPr>
      <w:rFonts w:cs="Courier New"/>
    </w:rPr>
  </w:style>
  <w:style w:type="character" w:customStyle="1" w:styleId="ListLabel236">
    <w:name w:val="ListLabel 236"/>
    <w:qFormat/>
    <w:rsid w:val="00936A33"/>
    <w:rPr>
      <w:rFonts w:cs="Wingdings"/>
    </w:rPr>
  </w:style>
  <w:style w:type="character" w:customStyle="1" w:styleId="ListLabel237">
    <w:name w:val="ListLabel 237"/>
    <w:qFormat/>
    <w:rsid w:val="00936A33"/>
    <w:rPr>
      <w:rFonts w:cs="Symbol"/>
    </w:rPr>
  </w:style>
  <w:style w:type="character" w:customStyle="1" w:styleId="ListLabel238">
    <w:name w:val="ListLabel 238"/>
    <w:qFormat/>
    <w:rsid w:val="00936A33"/>
    <w:rPr>
      <w:rFonts w:cs="Courier New"/>
    </w:rPr>
  </w:style>
  <w:style w:type="character" w:customStyle="1" w:styleId="ListLabel239">
    <w:name w:val="ListLabel 239"/>
    <w:qFormat/>
    <w:rsid w:val="00936A33"/>
    <w:rPr>
      <w:rFonts w:cs="Wingdings"/>
    </w:rPr>
  </w:style>
  <w:style w:type="character" w:customStyle="1" w:styleId="ListLabel240">
    <w:name w:val="ListLabel 240"/>
    <w:qFormat/>
    <w:rsid w:val="00936A33"/>
    <w:rPr>
      <w:rFonts w:cs="Symbol"/>
    </w:rPr>
  </w:style>
  <w:style w:type="character" w:customStyle="1" w:styleId="ListLabel241">
    <w:name w:val="ListLabel 241"/>
    <w:qFormat/>
    <w:rsid w:val="00936A33"/>
    <w:rPr>
      <w:rFonts w:cs="Courier New"/>
    </w:rPr>
  </w:style>
  <w:style w:type="character" w:customStyle="1" w:styleId="ListLabel242">
    <w:name w:val="ListLabel 242"/>
    <w:qFormat/>
    <w:rsid w:val="00936A33"/>
    <w:rPr>
      <w:rFonts w:cs="Wingdings"/>
    </w:rPr>
  </w:style>
  <w:style w:type="character" w:customStyle="1" w:styleId="ListLabel243">
    <w:name w:val="ListLabel 243"/>
    <w:qFormat/>
    <w:rsid w:val="00936A33"/>
    <w:rPr>
      <w:rFonts w:ascii="Times New Roman" w:hAnsi="Times New Roman" w:cs="Symbol"/>
      <w:color w:val="auto"/>
      <w:sz w:val="20"/>
    </w:rPr>
  </w:style>
  <w:style w:type="character" w:customStyle="1" w:styleId="ListLabel244">
    <w:name w:val="ListLabel 244"/>
    <w:qFormat/>
    <w:rsid w:val="00936A33"/>
    <w:rPr>
      <w:rFonts w:cs="Courier New"/>
    </w:rPr>
  </w:style>
  <w:style w:type="character" w:customStyle="1" w:styleId="ListLabel245">
    <w:name w:val="ListLabel 245"/>
    <w:qFormat/>
    <w:rsid w:val="00936A33"/>
    <w:rPr>
      <w:rFonts w:cs="Wingdings"/>
    </w:rPr>
  </w:style>
  <w:style w:type="character" w:customStyle="1" w:styleId="ListLabel246">
    <w:name w:val="ListLabel 246"/>
    <w:qFormat/>
    <w:rsid w:val="00936A33"/>
    <w:rPr>
      <w:rFonts w:cs="Symbol"/>
    </w:rPr>
  </w:style>
  <w:style w:type="character" w:customStyle="1" w:styleId="ListLabel247">
    <w:name w:val="ListLabel 247"/>
    <w:qFormat/>
    <w:rsid w:val="00936A33"/>
    <w:rPr>
      <w:rFonts w:cs="Courier New"/>
    </w:rPr>
  </w:style>
  <w:style w:type="character" w:customStyle="1" w:styleId="ListLabel248">
    <w:name w:val="ListLabel 248"/>
    <w:qFormat/>
    <w:rsid w:val="00936A33"/>
    <w:rPr>
      <w:rFonts w:cs="Wingdings"/>
    </w:rPr>
  </w:style>
  <w:style w:type="character" w:customStyle="1" w:styleId="ListLabel249">
    <w:name w:val="ListLabel 249"/>
    <w:qFormat/>
    <w:rsid w:val="00936A33"/>
    <w:rPr>
      <w:rFonts w:cs="Symbol"/>
    </w:rPr>
  </w:style>
  <w:style w:type="character" w:customStyle="1" w:styleId="ListLabel250">
    <w:name w:val="ListLabel 250"/>
    <w:qFormat/>
    <w:rsid w:val="00936A33"/>
    <w:rPr>
      <w:rFonts w:cs="Courier New"/>
    </w:rPr>
  </w:style>
  <w:style w:type="character" w:customStyle="1" w:styleId="ListLabel251">
    <w:name w:val="ListLabel 251"/>
    <w:qFormat/>
    <w:rsid w:val="00936A33"/>
    <w:rPr>
      <w:rFonts w:cs="Wingdings"/>
    </w:rPr>
  </w:style>
  <w:style w:type="character" w:customStyle="1" w:styleId="ListLabel252">
    <w:name w:val="ListLabel 252"/>
    <w:qFormat/>
    <w:rsid w:val="00936A33"/>
    <w:rPr>
      <w:rFonts w:ascii="Times New Roman" w:hAnsi="Times New Roman" w:cs="Symbol"/>
      <w:b/>
      <w:sz w:val="20"/>
    </w:rPr>
  </w:style>
  <w:style w:type="character" w:customStyle="1" w:styleId="ListLabel253">
    <w:name w:val="ListLabel 253"/>
    <w:qFormat/>
    <w:rsid w:val="00936A33"/>
    <w:rPr>
      <w:rFonts w:cs="Courier New"/>
    </w:rPr>
  </w:style>
  <w:style w:type="character" w:customStyle="1" w:styleId="ListLabel254">
    <w:name w:val="ListLabel 254"/>
    <w:qFormat/>
    <w:rsid w:val="00936A33"/>
    <w:rPr>
      <w:rFonts w:cs="Wingdings"/>
    </w:rPr>
  </w:style>
  <w:style w:type="character" w:customStyle="1" w:styleId="ListLabel255">
    <w:name w:val="ListLabel 255"/>
    <w:qFormat/>
    <w:rsid w:val="00936A33"/>
    <w:rPr>
      <w:rFonts w:cs="Symbol"/>
    </w:rPr>
  </w:style>
  <w:style w:type="character" w:customStyle="1" w:styleId="ListLabel256">
    <w:name w:val="ListLabel 256"/>
    <w:qFormat/>
    <w:rsid w:val="00936A33"/>
    <w:rPr>
      <w:rFonts w:cs="Courier New"/>
    </w:rPr>
  </w:style>
  <w:style w:type="character" w:customStyle="1" w:styleId="ListLabel257">
    <w:name w:val="ListLabel 257"/>
    <w:qFormat/>
    <w:rsid w:val="00936A33"/>
    <w:rPr>
      <w:rFonts w:cs="Wingdings"/>
    </w:rPr>
  </w:style>
  <w:style w:type="character" w:customStyle="1" w:styleId="ListLabel258">
    <w:name w:val="ListLabel 258"/>
    <w:qFormat/>
    <w:rsid w:val="00936A33"/>
    <w:rPr>
      <w:rFonts w:cs="Symbol"/>
    </w:rPr>
  </w:style>
  <w:style w:type="character" w:customStyle="1" w:styleId="ListLabel259">
    <w:name w:val="ListLabel 259"/>
    <w:qFormat/>
    <w:rsid w:val="00936A33"/>
    <w:rPr>
      <w:rFonts w:cs="Courier New"/>
    </w:rPr>
  </w:style>
  <w:style w:type="character" w:customStyle="1" w:styleId="ListLabel260">
    <w:name w:val="ListLabel 260"/>
    <w:qFormat/>
    <w:rsid w:val="00936A33"/>
    <w:rPr>
      <w:rFonts w:cs="Wingdings"/>
    </w:rPr>
  </w:style>
  <w:style w:type="character" w:customStyle="1" w:styleId="ListLabel261">
    <w:name w:val="ListLabel 261"/>
    <w:qFormat/>
    <w:rsid w:val="00936A33"/>
    <w:rPr>
      <w:rFonts w:ascii="Times New Roman" w:hAnsi="Times New Roman" w:cs="Symbol"/>
      <w:b/>
      <w:sz w:val="20"/>
    </w:rPr>
  </w:style>
  <w:style w:type="character" w:customStyle="1" w:styleId="ListLabel262">
    <w:name w:val="ListLabel 262"/>
    <w:qFormat/>
    <w:rsid w:val="00936A33"/>
    <w:rPr>
      <w:rFonts w:cs="Courier New"/>
    </w:rPr>
  </w:style>
  <w:style w:type="character" w:customStyle="1" w:styleId="ListLabel263">
    <w:name w:val="ListLabel 263"/>
    <w:qFormat/>
    <w:rsid w:val="00936A33"/>
    <w:rPr>
      <w:rFonts w:cs="Wingdings"/>
    </w:rPr>
  </w:style>
  <w:style w:type="character" w:customStyle="1" w:styleId="ListLabel264">
    <w:name w:val="ListLabel 264"/>
    <w:qFormat/>
    <w:rsid w:val="00936A33"/>
    <w:rPr>
      <w:rFonts w:cs="Symbol"/>
    </w:rPr>
  </w:style>
  <w:style w:type="character" w:customStyle="1" w:styleId="ListLabel265">
    <w:name w:val="ListLabel 265"/>
    <w:qFormat/>
    <w:rsid w:val="00936A33"/>
    <w:rPr>
      <w:rFonts w:cs="Courier New"/>
    </w:rPr>
  </w:style>
  <w:style w:type="character" w:customStyle="1" w:styleId="ListLabel266">
    <w:name w:val="ListLabel 266"/>
    <w:qFormat/>
    <w:rsid w:val="00936A33"/>
    <w:rPr>
      <w:rFonts w:cs="Wingdings"/>
    </w:rPr>
  </w:style>
  <w:style w:type="character" w:customStyle="1" w:styleId="ListLabel267">
    <w:name w:val="ListLabel 267"/>
    <w:qFormat/>
    <w:rsid w:val="00936A33"/>
    <w:rPr>
      <w:rFonts w:cs="Symbol"/>
    </w:rPr>
  </w:style>
  <w:style w:type="character" w:customStyle="1" w:styleId="ListLabel268">
    <w:name w:val="ListLabel 268"/>
    <w:qFormat/>
    <w:rsid w:val="00936A33"/>
    <w:rPr>
      <w:rFonts w:cs="Courier New"/>
    </w:rPr>
  </w:style>
  <w:style w:type="character" w:customStyle="1" w:styleId="ListLabel269">
    <w:name w:val="ListLabel 269"/>
    <w:qFormat/>
    <w:rsid w:val="00936A33"/>
    <w:rPr>
      <w:rFonts w:cs="Wingdings"/>
    </w:rPr>
  </w:style>
  <w:style w:type="character" w:customStyle="1" w:styleId="ListLabel270">
    <w:name w:val="ListLabel 270"/>
    <w:qFormat/>
    <w:rsid w:val="00936A33"/>
    <w:rPr>
      <w:rFonts w:ascii="Times New Roman" w:hAnsi="Times New Roman" w:cs="Symbol"/>
      <w:b/>
      <w:sz w:val="20"/>
    </w:rPr>
  </w:style>
  <w:style w:type="character" w:customStyle="1" w:styleId="ListLabel271">
    <w:name w:val="ListLabel 271"/>
    <w:qFormat/>
    <w:rsid w:val="00936A33"/>
    <w:rPr>
      <w:rFonts w:cs="Courier New"/>
    </w:rPr>
  </w:style>
  <w:style w:type="character" w:customStyle="1" w:styleId="ListLabel272">
    <w:name w:val="ListLabel 272"/>
    <w:qFormat/>
    <w:rsid w:val="00936A33"/>
    <w:rPr>
      <w:rFonts w:cs="Wingdings"/>
    </w:rPr>
  </w:style>
  <w:style w:type="character" w:customStyle="1" w:styleId="ListLabel273">
    <w:name w:val="ListLabel 273"/>
    <w:qFormat/>
    <w:rsid w:val="00936A33"/>
    <w:rPr>
      <w:rFonts w:cs="Symbol"/>
    </w:rPr>
  </w:style>
  <w:style w:type="character" w:customStyle="1" w:styleId="ListLabel274">
    <w:name w:val="ListLabel 274"/>
    <w:qFormat/>
    <w:rsid w:val="00936A33"/>
    <w:rPr>
      <w:rFonts w:cs="Courier New"/>
    </w:rPr>
  </w:style>
  <w:style w:type="character" w:customStyle="1" w:styleId="ListLabel275">
    <w:name w:val="ListLabel 275"/>
    <w:qFormat/>
    <w:rsid w:val="00936A33"/>
    <w:rPr>
      <w:rFonts w:cs="Wingdings"/>
    </w:rPr>
  </w:style>
  <w:style w:type="character" w:customStyle="1" w:styleId="ListLabel276">
    <w:name w:val="ListLabel 276"/>
    <w:qFormat/>
    <w:rsid w:val="00936A33"/>
    <w:rPr>
      <w:rFonts w:cs="Symbol"/>
    </w:rPr>
  </w:style>
  <w:style w:type="character" w:customStyle="1" w:styleId="ListLabel277">
    <w:name w:val="ListLabel 277"/>
    <w:qFormat/>
    <w:rsid w:val="00936A33"/>
    <w:rPr>
      <w:rFonts w:cs="Courier New"/>
    </w:rPr>
  </w:style>
  <w:style w:type="character" w:customStyle="1" w:styleId="ListLabel278">
    <w:name w:val="ListLabel 278"/>
    <w:qFormat/>
    <w:rsid w:val="00936A33"/>
    <w:rPr>
      <w:rFonts w:cs="Wingdings"/>
    </w:rPr>
  </w:style>
  <w:style w:type="character" w:customStyle="1" w:styleId="ListLabel279">
    <w:name w:val="ListLabel 279"/>
    <w:qFormat/>
    <w:rsid w:val="00936A33"/>
    <w:rPr>
      <w:rFonts w:ascii="Times New Roman" w:hAnsi="Times New Roman" w:cs="Symbol"/>
      <w:b/>
      <w:sz w:val="20"/>
    </w:rPr>
  </w:style>
  <w:style w:type="character" w:customStyle="1" w:styleId="ListLabel280">
    <w:name w:val="ListLabel 280"/>
    <w:qFormat/>
    <w:rsid w:val="00936A33"/>
    <w:rPr>
      <w:rFonts w:cs="Courier New"/>
    </w:rPr>
  </w:style>
  <w:style w:type="character" w:customStyle="1" w:styleId="ListLabel281">
    <w:name w:val="ListLabel 281"/>
    <w:qFormat/>
    <w:rsid w:val="00936A33"/>
    <w:rPr>
      <w:rFonts w:cs="Wingdings"/>
    </w:rPr>
  </w:style>
  <w:style w:type="character" w:customStyle="1" w:styleId="ListLabel282">
    <w:name w:val="ListLabel 282"/>
    <w:qFormat/>
    <w:rsid w:val="00936A33"/>
    <w:rPr>
      <w:rFonts w:cs="Symbol"/>
    </w:rPr>
  </w:style>
  <w:style w:type="character" w:customStyle="1" w:styleId="ListLabel283">
    <w:name w:val="ListLabel 283"/>
    <w:qFormat/>
    <w:rsid w:val="00936A33"/>
    <w:rPr>
      <w:rFonts w:cs="Courier New"/>
    </w:rPr>
  </w:style>
  <w:style w:type="character" w:customStyle="1" w:styleId="ListLabel284">
    <w:name w:val="ListLabel 284"/>
    <w:qFormat/>
    <w:rsid w:val="00936A33"/>
    <w:rPr>
      <w:rFonts w:cs="Wingdings"/>
    </w:rPr>
  </w:style>
  <w:style w:type="character" w:customStyle="1" w:styleId="ListLabel285">
    <w:name w:val="ListLabel 285"/>
    <w:qFormat/>
    <w:rsid w:val="00936A33"/>
    <w:rPr>
      <w:rFonts w:cs="Symbol"/>
    </w:rPr>
  </w:style>
  <w:style w:type="character" w:customStyle="1" w:styleId="ListLabel286">
    <w:name w:val="ListLabel 286"/>
    <w:qFormat/>
    <w:rsid w:val="00936A33"/>
    <w:rPr>
      <w:rFonts w:cs="Courier New"/>
    </w:rPr>
  </w:style>
  <w:style w:type="character" w:customStyle="1" w:styleId="ListLabel287">
    <w:name w:val="ListLabel 287"/>
    <w:qFormat/>
    <w:rsid w:val="00936A33"/>
    <w:rPr>
      <w:rFonts w:cs="Wingdings"/>
    </w:rPr>
  </w:style>
  <w:style w:type="character" w:customStyle="1" w:styleId="ListLabel288">
    <w:name w:val="ListLabel 288"/>
    <w:qFormat/>
    <w:rsid w:val="00936A33"/>
    <w:rPr>
      <w:rFonts w:ascii="Times New Roman" w:hAnsi="Times New Roman" w:cs="Symbol"/>
      <w:b/>
      <w:sz w:val="20"/>
    </w:rPr>
  </w:style>
  <w:style w:type="character" w:customStyle="1" w:styleId="ListLabel289">
    <w:name w:val="ListLabel 289"/>
    <w:qFormat/>
    <w:rsid w:val="00936A33"/>
    <w:rPr>
      <w:rFonts w:cs="Courier New"/>
    </w:rPr>
  </w:style>
  <w:style w:type="character" w:customStyle="1" w:styleId="ListLabel290">
    <w:name w:val="ListLabel 290"/>
    <w:qFormat/>
    <w:rsid w:val="00936A33"/>
    <w:rPr>
      <w:rFonts w:cs="Wingdings"/>
    </w:rPr>
  </w:style>
  <w:style w:type="character" w:customStyle="1" w:styleId="ListLabel291">
    <w:name w:val="ListLabel 291"/>
    <w:qFormat/>
    <w:rsid w:val="00936A33"/>
    <w:rPr>
      <w:rFonts w:cs="Symbol"/>
    </w:rPr>
  </w:style>
  <w:style w:type="character" w:customStyle="1" w:styleId="ListLabel292">
    <w:name w:val="ListLabel 292"/>
    <w:qFormat/>
    <w:rsid w:val="00936A33"/>
    <w:rPr>
      <w:rFonts w:cs="Courier New"/>
    </w:rPr>
  </w:style>
  <w:style w:type="character" w:customStyle="1" w:styleId="ListLabel293">
    <w:name w:val="ListLabel 293"/>
    <w:qFormat/>
    <w:rsid w:val="00936A33"/>
    <w:rPr>
      <w:rFonts w:cs="Wingdings"/>
    </w:rPr>
  </w:style>
  <w:style w:type="character" w:customStyle="1" w:styleId="ListLabel294">
    <w:name w:val="ListLabel 294"/>
    <w:qFormat/>
    <w:rsid w:val="00936A33"/>
    <w:rPr>
      <w:rFonts w:cs="Symbol"/>
    </w:rPr>
  </w:style>
  <w:style w:type="character" w:customStyle="1" w:styleId="ListLabel295">
    <w:name w:val="ListLabel 295"/>
    <w:qFormat/>
    <w:rsid w:val="00936A33"/>
    <w:rPr>
      <w:rFonts w:cs="Courier New"/>
    </w:rPr>
  </w:style>
  <w:style w:type="character" w:customStyle="1" w:styleId="ListLabel296">
    <w:name w:val="ListLabel 296"/>
    <w:qFormat/>
    <w:rsid w:val="00936A33"/>
    <w:rPr>
      <w:rFonts w:cs="Wingdings"/>
    </w:rPr>
  </w:style>
  <w:style w:type="character" w:customStyle="1" w:styleId="ListLabel297">
    <w:name w:val="ListLabel 297"/>
    <w:qFormat/>
    <w:rsid w:val="00936A33"/>
    <w:rPr>
      <w:rFonts w:cs="Courier New"/>
    </w:rPr>
  </w:style>
  <w:style w:type="character" w:customStyle="1" w:styleId="ListLabel298">
    <w:name w:val="ListLabel 298"/>
    <w:qFormat/>
    <w:rsid w:val="00936A33"/>
    <w:rPr>
      <w:rFonts w:cs="Wingdings"/>
    </w:rPr>
  </w:style>
  <w:style w:type="character" w:customStyle="1" w:styleId="ListLabel299">
    <w:name w:val="ListLabel 299"/>
    <w:qFormat/>
    <w:rsid w:val="00936A33"/>
    <w:rPr>
      <w:rFonts w:cs="Symbol"/>
    </w:rPr>
  </w:style>
  <w:style w:type="character" w:customStyle="1" w:styleId="ListLabel300">
    <w:name w:val="ListLabel 300"/>
    <w:qFormat/>
    <w:rsid w:val="00936A33"/>
    <w:rPr>
      <w:rFonts w:cs="Courier New"/>
    </w:rPr>
  </w:style>
  <w:style w:type="character" w:customStyle="1" w:styleId="ListLabel301">
    <w:name w:val="ListLabel 301"/>
    <w:qFormat/>
    <w:rsid w:val="00936A33"/>
    <w:rPr>
      <w:rFonts w:cs="Wingdings"/>
    </w:rPr>
  </w:style>
  <w:style w:type="character" w:customStyle="1" w:styleId="ListLabel302">
    <w:name w:val="ListLabel 302"/>
    <w:qFormat/>
    <w:rsid w:val="00936A33"/>
    <w:rPr>
      <w:rFonts w:cs="Symbol"/>
    </w:rPr>
  </w:style>
  <w:style w:type="character" w:customStyle="1" w:styleId="ListLabel303">
    <w:name w:val="ListLabel 303"/>
    <w:qFormat/>
    <w:rsid w:val="00936A33"/>
    <w:rPr>
      <w:rFonts w:cs="Courier New"/>
    </w:rPr>
  </w:style>
  <w:style w:type="character" w:customStyle="1" w:styleId="ListLabel304">
    <w:name w:val="ListLabel 304"/>
    <w:qFormat/>
    <w:rsid w:val="00936A33"/>
    <w:rPr>
      <w:rFonts w:cs="Wingdings"/>
    </w:rPr>
  </w:style>
  <w:style w:type="character" w:customStyle="1" w:styleId="ListLabel305">
    <w:name w:val="ListLabel 305"/>
    <w:qFormat/>
    <w:rsid w:val="00936A33"/>
    <w:rPr>
      <w:rFonts w:ascii="Times New Roman" w:hAnsi="Times New Roman" w:cs="Symbol"/>
      <w:sz w:val="20"/>
    </w:rPr>
  </w:style>
  <w:style w:type="character" w:customStyle="1" w:styleId="ListLabel306">
    <w:name w:val="ListLabel 306"/>
    <w:qFormat/>
    <w:rsid w:val="00936A33"/>
    <w:rPr>
      <w:rFonts w:cs="Courier New"/>
    </w:rPr>
  </w:style>
  <w:style w:type="character" w:customStyle="1" w:styleId="ListLabel307">
    <w:name w:val="ListLabel 307"/>
    <w:qFormat/>
    <w:rsid w:val="00936A33"/>
    <w:rPr>
      <w:rFonts w:cs="Wingdings"/>
    </w:rPr>
  </w:style>
  <w:style w:type="character" w:customStyle="1" w:styleId="ListLabel308">
    <w:name w:val="ListLabel 308"/>
    <w:qFormat/>
    <w:rsid w:val="00936A33"/>
    <w:rPr>
      <w:rFonts w:cs="Symbol"/>
    </w:rPr>
  </w:style>
  <w:style w:type="character" w:customStyle="1" w:styleId="ListLabel309">
    <w:name w:val="ListLabel 309"/>
    <w:qFormat/>
    <w:rsid w:val="00936A33"/>
    <w:rPr>
      <w:rFonts w:cs="Courier New"/>
    </w:rPr>
  </w:style>
  <w:style w:type="character" w:customStyle="1" w:styleId="ListLabel310">
    <w:name w:val="ListLabel 310"/>
    <w:qFormat/>
    <w:rsid w:val="00936A33"/>
    <w:rPr>
      <w:rFonts w:cs="Wingdings"/>
    </w:rPr>
  </w:style>
  <w:style w:type="character" w:customStyle="1" w:styleId="ListLabel311">
    <w:name w:val="ListLabel 311"/>
    <w:qFormat/>
    <w:rsid w:val="00936A33"/>
    <w:rPr>
      <w:rFonts w:cs="Symbol"/>
    </w:rPr>
  </w:style>
  <w:style w:type="character" w:customStyle="1" w:styleId="ListLabel312">
    <w:name w:val="ListLabel 312"/>
    <w:qFormat/>
    <w:rsid w:val="00936A33"/>
    <w:rPr>
      <w:rFonts w:cs="Courier New"/>
    </w:rPr>
  </w:style>
  <w:style w:type="character" w:customStyle="1" w:styleId="ListLabel313">
    <w:name w:val="ListLabel 313"/>
    <w:qFormat/>
    <w:rsid w:val="00936A33"/>
    <w:rPr>
      <w:rFonts w:cs="Wingdings"/>
    </w:rPr>
  </w:style>
  <w:style w:type="character" w:customStyle="1" w:styleId="ListLabel314">
    <w:name w:val="ListLabel 314"/>
    <w:qFormat/>
    <w:rsid w:val="00936A33"/>
    <w:rPr>
      <w:rFonts w:cs="Symbol"/>
      <w:sz w:val="18"/>
    </w:rPr>
  </w:style>
  <w:style w:type="character" w:customStyle="1" w:styleId="ListLabel315">
    <w:name w:val="ListLabel 315"/>
    <w:qFormat/>
    <w:rsid w:val="00936A33"/>
    <w:rPr>
      <w:rFonts w:cs="Courier New"/>
      <w:sz w:val="20"/>
    </w:rPr>
  </w:style>
  <w:style w:type="character" w:customStyle="1" w:styleId="ListLabel316">
    <w:name w:val="ListLabel 316"/>
    <w:qFormat/>
    <w:rsid w:val="00936A33"/>
    <w:rPr>
      <w:rFonts w:cs="Wingdings"/>
      <w:sz w:val="20"/>
    </w:rPr>
  </w:style>
  <w:style w:type="character" w:customStyle="1" w:styleId="ListLabel317">
    <w:name w:val="ListLabel 317"/>
    <w:qFormat/>
    <w:rsid w:val="00936A33"/>
    <w:rPr>
      <w:rFonts w:cs="Wingdings"/>
      <w:sz w:val="20"/>
    </w:rPr>
  </w:style>
  <w:style w:type="character" w:customStyle="1" w:styleId="ListLabel318">
    <w:name w:val="ListLabel 318"/>
    <w:qFormat/>
    <w:rsid w:val="00936A33"/>
    <w:rPr>
      <w:rFonts w:cs="Wingdings"/>
      <w:sz w:val="20"/>
    </w:rPr>
  </w:style>
  <w:style w:type="character" w:customStyle="1" w:styleId="ListLabel319">
    <w:name w:val="ListLabel 319"/>
    <w:qFormat/>
    <w:rsid w:val="00936A33"/>
    <w:rPr>
      <w:rFonts w:cs="Wingdings"/>
      <w:sz w:val="20"/>
    </w:rPr>
  </w:style>
  <w:style w:type="character" w:customStyle="1" w:styleId="ListLabel320">
    <w:name w:val="ListLabel 320"/>
    <w:qFormat/>
    <w:rsid w:val="00936A33"/>
    <w:rPr>
      <w:rFonts w:cs="Wingdings"/>
      <w:sz w:val="20"/>
    </w:rPr>
  </w:style>
  <w:style w:type="character" w:customStyle="1" w:styleId="ListLabel321">
    <w:name w:val="ListLabel 321"/>
    <w:qFormat/>
    <w:rsid w:val="00936A33"/>
    <w:rPr>
      <w:rFonts w:cs="Wingdings"/>
      <w:sz w:val="20"/>
    </w:rPr>
  </w:style>
  <w:style w:type="character" w:customStyle="1" w:styleId="ListLabel322">
    <w:name w:val="ListLabel 322"/>
    <w:qFormat/>
    <w:rsid w:val="00936A33"/>
    <w:rPr>
      <w:rFonts w:cs="Wingdings"/>
      <w:sz w:val="20"/>
    </w:rPr>
  </w:style>
  <w:style w:type="character" w:customStyle="1" w:styleId="ListLabel323">
    <w:name w:val="ListLabel 323"/>
    <w:qFormat/>
    <w:rsid w:val="00936A33"/>
    <w:rPr>
      <w:rFonts w:ascii="var(--nova-font-family-display)" w:hAnsi="var(--nova-font-family-display)" w:cs="Symbol"/>
      <w:b/>
      <w:sz w:val="20"/>
    </w:rPr>
  </w:style>
  <w:style w:type="character" w:customStyle="1" w:styleId="ListLabel324">
    <w:name w:val="ListLabel 324"/>
    <w:qFormat/>
    <w:rsid w:val="00936A33"/>
    <w:rPr>
      <w:rFonts w:cs="Courier New"/>
      <w:sz w:val="20"/>
    </w:rPr>
  </w:style>
  <w:style w:type="character" w:customStyle="1" w:styleId="ListLabel325">
    <w:name w:val="ListLabel 325"/>
    <w:qFormat/>
    <w:rsid w:val="00936A33"/>
    <w:rPr>
      <w:rFonts w:cs="Wingdings"/>
      <w:sz w:val="20"/>
    </w:rPr>
  </w:style>
  <w:style w:type="character" w:customStyle="1" w:styleId="ListLabel326">
    <w:name w:val="ListLabel 326"/>
    <w:qFormat/>
    <w:rsid w:val="00936A33"/>
    <w:rPr>
      <w:rFonts w:cs="Wingdings"/>
      <w:sz w:val="20"/>
    </w:rPr>
  </w:style>
  <w:style w:type="character" w:customStyle="1" w:styleId="ListLabel327">
    <w:name w:val="ListLabel 327"/>
    <w:qFormat/>
    <w:rsid w:val="00936A33"/>
    <w:rPr>
      <w:rFonts w:cs="Wingdings"/>
      <w:sz w:val="20"/>
    </w:rPr>
  </w:style>
  <w:style w:type="character" w:customStyle="1" w:styleId="ListLabel328">
    <w:name w:val="ListLabel 328"/>
    <w:qFormat/>
    <w:rsid w:val="00936A33"/>
    <w:rPr>
      <w:rFonts w:cs="Wingdings"/>
      <w:sz w:val="20"/>
    </w:rPr>
  </w:style>
  <w:style w:type="character" w:customStyle="1" w:styleId="ListLabel329">
    <w:name w:val="ListLabel 329"/>
    <w:qFormat/>
    <w:rsid w:val="00936A33"/>
    <w:rPr>
      <w:rFonts w:cs="Wingdings"/>
      <w:sz w:val="20"/>
    </w:rPr>
  </w:style>
  <w:style w:type="character" w:customStyle="1" w:styleId="ListLabel330">
    <w:name w:val="ListLabel 330"/>
    <w:qFormat/>
    <w:rsid w:val="00936A33"/>
    <w:rPr>
      <w:rFonts w:cs="Wingdings"/>
      <w:sz w:val="20"/>
    </w:rPr>
  </w:style>
  <w:style w:type="character" w:customStyle="1" w:styleId="ListLabel331">
    <w:name w:val="ListLabel 331"/>
    <w:qFormat/>
    <w:rsid w:val="00936A33"/>
    <w:rPr>
      <w:rFonts w:cs="Wingdings"/>
      <w:sz w:val="20"/>
    </w:rPr>
  </w:style>
  <w:style w:type="character" w:customStyle="1" w:styleId="ListLabel332">
    <w:name w:val="ListLabel 332"/>
    <w:qFormat/>
    <w:rsid w:val="00936A33"/>
    <w:rPr>
      <w:rFonts w:ascii="Times New Roman" w:hAnsi="Times New Roman"/>
      <w:bCs/>
      <w:sz w:val="18"/>
      <w:szCs w:val="18"/>
    </w:rPr>
  </w:style>
  <w:style w:type="character" w:customStyle="1" w:styleId="ListLabel333">
    <w:name w:val="ListLabel 333"/>
    <w:qFormat/>
    <w:rsid w:val="00936A33"/>
  </w:style>
  <w:style w:type="character" w:customStyle="1" w:styleId="ListLabel334">
    <w:name w:val="ListLabel 334"/>
    <w:qFormat/>
    <w:rsid w:val="00936A33"/>
    <w:rPr>
      <w:rFonts w:ascii="Times New Roman" w:eastAsia="Times New Roman" w:hAnsi="Times New Roman" w:cs="Times New Roman"/>
      <w:b/>
      <w:bCs/>
      <w:i w:val="0"/>
      <w:caps w:val="0"/>
      <w:smallCaps w:val="0"/>
      <w:strike w:val="0"/>
      <w:dstrike w:val="0"/>
      <w:color w:val="000000"/>
      <w:spacing w:val="0"/>
      <w:kern w:val="0"/>
      <w:sz w:val="24"/>
      <w:szCs w:val="24"/>
      <w:highlight w:val="white"/>
      <w:u w:val="none"/>
      <w:effect w:val="none"/>
      <w:lang w:val="en-US" w:eastAsia="en-US" w:bidi="ar-SA"/>
    </w:rPr>
  </w:style>
  <w:style w:type="character" w:customStyle="1" w:styleId="ListLabel335">
    <w:name w:val="ListLabel 335"/>
    <w:qFormat/>
    <w:rsid w:val="00936A33"/>
    <w:rPr>
      <w:color w:val="000000" w:themeColor="text1"/>
      <w:shd w:val="clear" w:color="auto" w:fill="FFFFFF"/>
    </w:rPr>
  </w:style>
  <w:style w:type="character" w:customStyle="1" w:styleId="ListLabel336">
    <w:name w:val="ListLabel 336"/>
    <w:qFormat/>
    <w:rsid w:val="00936A33"/>
    <w:rPr>
      <w:rFonts w:ascii="Times New Roman" w:hAnsi="Times New Roman"/>
      <w:b/>
      <w:bCs/>
      <w:color w:val="000000"/>
      <w:szCs w:val="24"/>
    </w:rPr>
  </w:style>
  <w:style w:type="character" w:customStyle="1" w:styleId="ListLabel337">
    <w:name w:val="ListLabel 337"/>
    <w:qFormat/>
    <w:rsid w:val="00936A33"/>
    <w:rPr>
      <w:color w:val="FF0000"/>
      <w:shd w:val="clear" w:color="auto" w:fill="FFFFFF"/>
    </w:rPr>
  </w:style>
  <w:style w:type="character" w:customStyle="1" w:styleId="ListLabel338">
    <w:name w:val="ListLabel 338"/>
    <w:qFormat/>
    <w:rsid w:val="00936A33"/>
    <w:rPr>
      <w:shd w:val="clear" w:color="auto" w:fill="FFFFFF"/>
    </w:rPr>
  </w:style>
  <w:style w:type="character" w:customStyle="1" w:styleId="ListLabel339">
    <w:name w:val="ListLabel 339"/>
    <w:qFormat/>
    <w:rsid w:val="00936A33"/>
    <w:rPr>
      <w:color w:val="262626" w:themeColor="text1" w:themeTint="D9"/>
      <w:shd w:val="clear" w:color="auto" w:fill="FFFFFF"/>
    </w:rPr>
  </w:style>
  <w:style w:type="character" w:customStyle="1" w:styleId="ListLabel340">
    <w:name w:val="ListLabel 340"/>
    <w:qFormat/>
    <w:rsid w:val="00936A33"/>
    <w:rPr>
      <w:i/>
      <w:iCs/>
      <w:shd w:val="clear" w:color="auto" w:fill="FFFFFF"/>
    </w:rPr>
  </w:style>
  <w:style w:type="character" w:customStyle="1" w:styleId="ListLabel341">
    <w:name w:val="ListLabel 341"/>
    <w:qFormat/>
    <w:rsid w:val="00936A33"/>
    <w:rPr>
      <w:rFonts w:ascii="Times New Roman" w:hAnsi="Times New Roman" w:cs="Symbol"/>
      <w:sz w:val="20"/>
    </w:rPr>
  </w:style>
  <w:style w:type="character" w:customStyle="1" w:styleId="ListLabel342">
    <w:name w:val="ListLabel 342"/>
    <w:qFormat/>
    <w:rsid w:val="00936A33"/>
    <w:rPr>
      <w:rFonts w:cs="Courier New"/>
    </w:rPr>
  </w:style>
  <w:style w:type="character" w:customStyle="1" w:styleId="ListLabel343">
    <w:name w:val="ListLabel 343"/>
    <w:qFormat/>
    <w:rsid w:val="00936A33"/>
    <w:rPr>
      <w:rFonts w:cs="Wingdings"/>
    </w:rPr>
  </w:style>
  <w:style w:type="character" w:customStyle="1" w:styleId="ListLabel344">
    <w:name w:val="ListLabel 344"/>
    <w:qFormat/>
    <w:rsid w:val="00936A33"/>
    <w:rPr>
      <w:rFonts w:cs="Symbol"/>
    </w:rPr>
  </w:style>
  <w:style w:type="character" w:customStyle="1" w:styleId="ListLabel345">
    <w:name w:val="ListLabel 345"/>
    <w:qFormat/>
    <w:rsid w:val="00936A33"/>
    <w:rPr>
      <w:rFonts w:cs="Courier New"/>
    </w:rPr>
  </w:style>
  <w:style w:type="character" w:customStyle="1" w:styleId="ListLabel346">
    <w:name w:val="ListLabel 346"/>
    <w:qFormat/>
    <w:rsid w:val="00936A33"/>
    <w:rPr>
      <w:rFonts w:cs="Wingdings"/>
    </w:rPr>
  </w:style>
  <w:style w:type="character" w:customStyle="1" w:styleId="ListLabel347">
    <w:name w:val="ListLabel 347"/>
    <w:qFormat/>
    <w:rsid w:val="00936A33"/>
    <w:rPr>
      <w:rFonts w:cs="Symbol"/>
    </w:rPr>
  </w:style>
  <w:style w:type="character" w:customStyle="1" w:styleId="ListLabel348">
    <w:name w:val="ListLabel 348"/>
    <w:qFormat/>
    <w:rsid w:val="00936A33"/>
    <w:rPr>
      <w:rFonts w:cs="Courier New"/>
    </w:rPr>
  </w:style>
  <w:style w:type="character" w:customStyle="1" w:styleId="ListLabel349">
    <w:name w:val="ListLabel 349"/>
    <w:qFormat/>
    <w:rsid w:val="00936A33"/>
    <w:rPr>
      <w:rFonts w:cs="Wingdings"/>
    </w:rPr>
  </w:style>
  <w:style w:type="character" w:customStyle="1" w:styleId="ListLabel350">
    <w:name w:val="ListLabel 350"/>
    <w:qFormat/>
    <w:rsid w:val="00936A33"/>
    <w:rPr>
      <w:rFonts w:ascii="Times New Roman" w:hAnsi="Times New Roman" w:cs="Symbol"/>
      <w:b/>
      <w:sz w:val="22"/>
    </w:rPr>
  </w:style>
  <w:style w:type="character" w:customStyle="1" w:styleId="ListLabel351">
    <w:name w:val="ListLabel 351"/>
    <w:qFormat/>
    <w:rsid w:val="00936A33"/>
    <w:rPr>
      <w:rFonts w:cs="Courier New"/>
    </w:rPr>
  </w:style>
  <w:style w:type="character" w:customStyle="1" w:styleId="ListLabel352">
    <w:name w:val="ListLabel 352"/>
    <w:qFormat/>
    <w:rsid w:val="00936A33"/>
    <w:rPr>
      <w:rFonts w:cs="Wingdings"/>
    </w:rPr>
  </w:style>
  <w:style w:type="character" w:customStyle="1" w:styleId="ListLabel353">
    <w:name w:val="ListLabel 353"/>
    <w:qFormat/>
    <w:rsid w:val="00936A33"/>
    <w:rPr>
      <w:rFonts w:cs="Symbol"/>
    </w:rPr>
  </w:style>
  <w:style w:type="character" w:customStyle="1" w:styleId="ListLabel354">
    <w:name w:val="ListLabel 354"/>
    <w:qFormat/>
    <w:rsid w:val="00936A33"/>
    <w:rPr>
      <w:rFonts w:cs="Courier New"/>
    </w:rPr>
  </w:style>
  <w:style w:type="character" w:customStyle="1" w:styleId="ListLabel355">
    <w:name w:val="ListLabel 355"/>
    <w:qFormat/>
    <w:rsid w:val="00936A33"/>
    <w:rPr>
      <w:rFonts w:cs="Wingdings"/>
    </w:rPr>
  </w:style>
  <w:style w:type="character" w:customStyle="1" w:styleId="ListLabel356">
    <w:name w:val="ListLabel 356"/>
    <w:qFormat/>
    <w:rsid w:val="00936A33"/>
    <w:rPr>
      <w:rFonts w:cs="Symbol"/>
    </w:rPr>
  </w:style>
  <w:style w:type="character" w:customStyle="1" w:styleId="ListLabel357">
    <w:name w:val="ListLabel 357"/>
    <w:qFormat/>
    <w:rsid w:val="00936A33"/>
    <w:rPr>
      <w:rFonts w:cs="Courier New"/>
    </w:rPr>
  </w:style>
  <w:style w:type="character" w:customStyle="1" w:styleId="ListLabel358">
    <w:name w:val="ListLabel 358"/>
    <w:qFormat/>
    <w:rsid w:val="00936A33"/>
    <w:rPr>
      <w:rFonts w:cs="Wingdings"/>
    </w:rPr>
  </w:style>
  <w:style w:type="character" w:customStyle="1" w:styleId="ListLabel359">
    <w:name w:val="ListLabel 359"/>
    <w:qFormat/>
    <w:rsid w:val="00936A33"/>
    <w:rPr>
      <w:rFonts w:ascii="Times New Roman" w:hAnsi="Times New Roman" w:cs="Symbol"/>
      <w:color w:val="auto"/>
      <w:sz w:val="20"/>
    </w:rPr>
  </w:style>
  <w:style w:type="character" w:customStyle="1" w:styleId="ListLabel360">
    <w:name w:val="ListLabel 360"/>
    <w:qFormat/>
    <w:rsid w:val="00936A33"/>
    <w:rPr>
      <w:rFonts w:cs="Courier New"/>
    </w:rPr>
  </w:style>
  <w:style w:type="character" w:customStyle="1" w:styleId="ListLabel361">
    <w:name w:val="ListLabel 361"/>
    <w:qFormat/>
    <w:rsid w:val="00936A33"/>
    <w:rPr>
      <w:rFonts w:cs="Wingdings"/>
    </w:rPr>
  </w:style>
  <w:style w:type="character" w:customStyle="1" w:styleId="ListLabel362">
    <w:name w:val="ListLabel 362"/>
    <w:qFormat/>
    <w:rsid w:val="00936A33"/>
    <w:rPr>
      <w:rFonts w:cs="Symbol"/>
    </w:rPr>
  </w:style>
  <w:style w:type="character" w:customStyle="1" w:styleId="ListLabel363">
    <w:name w:val="ListLabel 363"/>
    <w:qFormat/>
    <w:rsid w:val="00936A33"/>
    <w:rPr>
      <w:rFonts w:cs="Courier New"/>
    </w:rPr>
  </w:style>
  <w:style w:type="character" w:customStyle="1" w:styleId="ListLabel364">
    <w:name w:val="ListLabel 364"/>
    <w:qFormat/>
    <w:rsid w:val="00936A33"/>
    <w:rPr>
      <w:rFonts w:cs="Wingdings"/>
    </w:rPr>
  </w:style>
  <w:style w:type="character" w:customStyle="1" w:styleId="ListLabel365">
    <w:name w:val="ListLabel 365"/>
    <w:qFormat/>
    <w:rsid w:val="00936A33"/>
    <w:rPr>
      <w:rFonts w:cs="Symbol"/>
    </w:rPr>
  </w:style>
  <w:style w:type="character" w:customStyle="1" w:styleId="ListLabel366">
    <w:name w:val="ListLabel 366"/>
    <w:qFormat/>
    <w:rsid w:val="00936A33"/>
    <w:rPr>
      <w:rFonts w:cs="Courier New"/>
    </w:rPr>
  </w:style>
  <w:style w:type="character" w:customStyle="1" w:styleId="ListLabel367">
    <w:name w:val="ListLabel 367"/>
    <w:qFormat/>
    <w:rsid w:val="00936A33"/>
    <w:rPr>
      <w:rFonts w:cs="Wingdings"/>
    </w:rPr>
  </w:style>
  <w:style w:type="character" w:customStyle="1" w:styleId="ListLabel368">
    <w:name w:val="ListLabel 368"/>
    <w:qFormat/>
    <w:rsid w:val="00936A33"/>
    <w:rPr>
      <w:rFonts w:ascii="Times New Roman" w:hAnsi="Times New Roman" w:cs="Symbol"/>
      <w:b/>
      <w:sz w:val="20"/>
    </w:rPr>
  </w:style>
  <w:style w:type="character" w:customStyle="1" w:styleId="ListLabel369">
    <w:name w:val="ListLabel 369"/>
    <w:qFormat/>
    <w:rsid w:val="00936A33"/>
    <w:rPr>
      <w:rFonts w:cs="Courier New"/>
    </w:rPr>
  </w:style>
  <w:style w:type="character" w:customStyle="1" w:styleId="ListLabel370">
    <w:name w:val="ListLabel 370"/>
    <w:qFormat/>
    <w:rsid w:val="00936A33"/>
    <w:rPr>
      <w:rFonts w:cs="Wingdings"/>
    </w:rPr>
  </w:style>
  <w:style w:type="character" w:customStyle="1" w:styleId="ListLabel371">
    <w:name w:val="ListLabel 371"/>
    <w:qFormat/>
    <w:rsid w:val="00936A33"/>
    <w:rPr>
      <w:rFonts w:cs="Symbol"/>
    </w:rPr>
  </w:style>
  <w:style w:type="character" w:customStyle="1" w:styleId="ListLabel372">
    <w:name w:val="ListLabel 372"/>
    <w:qFormat/>
    <w:rsid w:val="00936A33"/>
    <w:rPr>
      <w:rFonts w:cs="Courier New"/>
    </w:rPr>
  </w:style>
  <w:style w:type="character" w:customStyle="1" w:styleId="ListLabel373">
    <w:name w:val="ListLabel 373"/>
    <w:qFormat/>
    <w:rsid w:val="00936A33"/>
    <w:rPr>
      <w:rFonts w:cs="Wingdings"/>
    </w:rPr>
  </w:style>
  <w:style w:type="character" w:customStyle="1" w:styleId="ListLabel374">
    <w:name w:val="ListLabel 374"/>
    <w:qFormat/>
    <w:rsid w:val="00936A33"/>
    <w:rPr>
      <w:rFonts w:cs="Symbol"/>
    </w:rPr>
  </w:style>
  <w:style w:type="character" w:customStyle="1" w:styleId="ListLabel375">
    <w:name w:val="ListLabel 375"/>
    <w:qFormat/>
    <w:rsid w:val="00936A33"/>
    <w:rPr>
      <w:rFonts w:cs="Courier New"/>
    </w:rPr>
  </w:style>
  <w:style w:type="character" w:customStyle="1" w:styleId="ListLabel376">
    <w:name w:val="ListLabel 376"/>
    <w:qFormat/>
    <w:rsid w:val="00936A33"/>
    <w:rPr>
      <w:rFonts w:cs="Wingdings"/>
    </w:rPr>
  </w:style>
  <w:style w:type="character" w:customStyle="1" w:styleId="ListLabel377">
    <w:name w:val="ListLabel 377"/>
    <w:qFormat/>
    <w:rsid w:val="00936A33"/>
    <w:rPr>
      <w:rFonts w:ascii="Times New Roman" w:hAnsi="Times New Roman" w:cs="Symbol"/>
      <w:b/>
      <w:sz w:val="20"/>
    </w:rPr>
  </w:style>
  <w:style w:type="character" w:customStyle="1" w:styleId="ListLabel378">
    <w:name w:val="ListLabel 378"/>
    <w:qFormat/>
    <w:rsid w:val="00936A33"/>
    <w:rPr>
      <w:rFonts w:cs="Courier New"/>
    </w:rPr>
  </w:style>
  <w:style w:type="character" w:customStyle="1" w:styleId="ListLabel379">
    <w:name w:val="ListLabel 379"/>
    <w:qFormat/>
    <w:rsid w:val="00936A33"/>
    <w:rPr>
      <w:rFonts w:cs="Wingdings"/>
    </w:rPr>
  </w:style>
  <w:style w:type="character" w:customStyle="1" w:styleId="ListLabel380">
    <w:name w:val="ListLabel 380"/>
    <w:qFormat/>
    <w:rsid w:val="00936A33"/>
    <w:rPr>
      <w:rFonts w:cs="Symbol"/>
    </w:rPr>
  </w:style>
  <w:style w:type="character" w:customStyle="1" w:styleId="ListLabel381">
    <w:name w:val="ListLabel 381"/>
    <w:qFormat/>
    <w:rsid w:val="00936A33"/>
    <w:rPr>
      <w:rFonts w:cs="Courier New"/>
    </w:rPr>
  </w:style>
  <w:style w:type="character" w:customStyle="1" w:styleId="ListLabel382">
    <w:name w:val="ListLabel 382"/>
    <w:qFormat/>
    <w:rsid w:val="00936A33"/>
    <w:rPr>
      <w:rFonts w:cs="Wingdings"/>
    </w:rPr>
  </w:style>
  <w:style w:type="character" w:customStyle="1" w:styleId="ListLabel383">
    <w:name w:val="ListLabel 383"/>
    <w:qFormat/>
    <w:rsid w:val="00936A33"/>
    <w:rPr>
      <w:rFonts w:cs="Symbol"/>
    </w:rPr>
  </w:style>
  <w:style w:type="character" w:customStyle="1" w:styleId="ListLabel384">
    <w:name w:val="ListLabel 384"/>
    <w:qFormat/>
    <w:rsid w:val="00936A33"/>
    <w:rPr>
      <w:rFonts w:cs="Courier New"/>
    </w:rPr>
  </w:style>
  <w:style w:type="character" w:customStyle="1" w:styleId="ListLabel385">
    <w:name w:val="ListLabel 385"/>
    <w:qFormat/>
    <w:rsid w:val="00936A33"/>
    <w:rPr>
      <w:rFonts w:cs="Wingdings"/>
    </w:rPr>
  </w:style>
  <w:style w:type="character" w:customStyle="1" w:styleId="ListLabel386">
    <w:name w:val="ListLabel 386"/>
    <w:qFormat/>
    <w:rsid w:val="00936A33"/>
    <w:rPr>
      <w:rFonts w:ascii="Times New Roman" w:hAnsi="Times New Roman" w:cs="Symbol"/>
      <w:b/>
      <w:sz w:val="20"/>
    </w:rPr>
  </w:style>
  <w:style w:type="character" w:customStyle="1" w:styleId="ListLabel387">
    <w:name w:val="ListLabel 387"/>
    <w:qFormat/>
    <w:rsid w:val="00936A33"/>
    <w:rPr>
      <w:rFonts w:cs="Courier New"/>
    </w:rPr>
  </w:style>
  <w:style w:type="character" w:customStyle="1" w:styleId="ListLabel388">
    <w:name w:val="ListLabel 388"/>
    <w:qFormat/>
    <w:rsid w:val="00936A33"/>
    <w:rPr>
      <w:rFonts w:cs="Wingdings"/>
    </w:rPr>
  </w:style>
  <w:style w:type="character" w:customStyle="1" w:styleId="ListLabel389">
    <w:name w:val="ListLabel 389"/>
    <w:qFormat/>
    <w:rsid w:val="00936A33"/>
    <w:rPr>
      <w:rFonts w:cs="Symbol"/>
    </w:rPr>
  </w:style>
  <w:style w:type="character" w:customStyle="1" w:styleId="ListLabel390">
    <w:name w:val="ListLabel 390"/>
    <w:qFormat/>
    <w:rsid w:val="00936A33"/>
    <w:rPr>
      <w:rFonts w:cs="Courier New"/>
    </w:rPr>
  </w:style>
  <w:style w:type="character" w:customStyle="1" w:styleId="ListLabel391">
    <w:name w:val="ListLabel 391"/>
    <w:qFormat/>
    <w:rsid w:val="00936A33"/>
    <w:rPr>
      <w:rFonts w:cs="Wingdings"/>
    </w:rPr>
  </w:style>
  <w:style w:type="character" w:customStyle="1" w:styleId="ListLabel392">
    <w:name w:val="ListLabel 392"/>
    <w:qFormat/>
    <w:rsid w:val="00936A33"/>
    <w:rPr>
      <w:rFonts w:cs="Symbol"/>
    </w:rPr>
  </w:style>
  <w:style w:type="character" w:customStyle="1" w:styleId="ListLabel393">
    <w:name w:val="ListLabel 393"/>
    <w:qFormat/>
    <w:rsid w:val="00936A33"/>
    <w:rPr>
      <w:rFonts w:cs="Courier New"/>
    </w:rPr>
  </w:style>
  <w:style w:type="character" w:customStyle="1" w:styleId="ListLabel394">
    <w:name w:val="ListLabel 394"/>
    <w:qFormat/>
    <w:rsid w:val="00936A33"/>
    <w:rPr>
      <w:rFonts w:cs="Wingdings"/>
    </w:rPr>
  </w:style>
  <w:style w:type="character" w:customStyle="1" w:styleId="ListLabel395">
    <w:name w:val="ListLabel 395"/>
    <w:qFormat/>
    <w:rsid w:val="00936A33"/>
    <w:rPr>
      <w:rFonts w:ascii="Times New Roman" w:hAnsi="Times New Roman" w:cs="Symbol"/>
      <w:b/>
      <w:sz w:val="20"/>
    </w:rPr>
  </w:style>
  <w:style w:type="character" w:customStyle="1" w:styleId="ListLabel396">
    <w:name w:val="ListLabel 396"/>
    <w:qFormat/>
    <w:rsid w:val="00936A33"/>
    <w:rPr>
      <w:rFonts w:cs="Courier New"/>
    </w:rPr>
  </w:style>
  <w:style w:type="character" w:customStyle="1" w:styleId="ListLabel397">
    <w:name w:val="ListLabel 397"/>
    <w:qFormat/>
    <w:rsid w:val="00936A33"/>
    <w:rPr>
      <w:rFonts w:cs="Wingdings"/>
    </w:rPr>
  </w:style>
  <w:style w:type="character" w:customStyle="1" w:styleId="ListLabel398">
    <w:name w:val="ListLabel 398"/>
    <w:qFormat/>
    <w:rsid w:val="00936A33"/>
    <w:rPr>
      <w:rFonts w:cs="Symbol"/>
    </w:rPr>
  </w:style>
  <w:style w:type="character" w:customStyle="1" w:styleId="ListLabel399">
    <w:name w:val="ListLabel 399"/>
    <w:qFormat/>
    <w:rsid w:val="00936A33"/>
    <w:rPr>
      <w:rFonts w:cs="Courier New"/>
    </w:rPr>
  </w:style>
  <w:style w:type="character" w:customStyle="1" w:styleId="ListLabel400">
    <w:name w:val="ListLabel 400"/>
    <w:qFormat/>
    <w:rsid w:val="00936A33"/>
    <w:rPr>
      <w:rFonts w:cs="Wingdings"/>
    </w:rPr>
  </w:style>
  <w:style w:type="character" w:customStyle="1" w:styleId="ListLabel401">
    <w:name w:val="ListLabel 401"/>
    <w:qFormat/>
    <w:rsid w:val="00936A33"/>
    <w:rPr>
      <w:rFonts w:cs="Symbol"/>
    </w:rPr>
  </w:style>
  <w:style w:type="character" w:customStyle="1" w:styleId="ListLabel402">
    <w:name w:val="ListLabel 402"/>
    <w:qFormat/>
    <w:rsid w:val="00936A33"/>
    <w:rPr>
      <w:rFonts w:cs="Courier New"/>
    </w:rPr>
  </w:style>
  <w:style w:type="character" w:customStyle="1" w:styleId="ListLabel403">
    <w:name w:val="ListLabel 403"/>
    <w:qFormat/>
    <w:rsid w:val="00936A33"/>
    <w:rPr>
      <w:rFonts w:cs="Wingdings"/>
    </w:rPr>
  </w:style>
  <w:style w:type="character" w:customStyle="1" w:styleId="ListLabel404">
    <w:name w:val="ListLabel 404"/>
    <w:qFormat/>
    <w:rsid w:val="00936A33"/>
    <w:rPr>
      <w:rFonts w:ascii="Times New Roman" w:hAnsi="Times New Roman" w:cs="Symbol"/>
      <w:b/>
      <w:sz w:val="20"/>
    </w:rPr>
  </w:style>
  <w:style w:type="character" w:customStyle="1" w:styleId="ListLabel405">
    <w:name w:val="ListLabel 405"/>
    <w:qFormat/>
    <w:rsid w:val="00936A33"/>
    <w:rPr>
      <w:rFonts w:cs="Courier New"/>
    </w:rPr>
  </w:style>
  <w:style w:type="character" w:customStyle="1" w:styleId="ListLabel406">
    <w:name w:val="ListLabel 406"/>
    <w:qFormat/>
    <w:rsid w:val="00936A33"/>
    <w:rPr>
      <w:rFonts w:cs="Wingdings"/>
    </w:rPr>
  </w:style>
  <w:style w:type="character" w:customStyle="1" w:styleId="ListLabel407">
    <w:name w:val="ListLabel 407"/>
    <w:qFormat/>
    <w:rsid w:val="00936A33"/>
    <w:rPr>
      <w:rFonts w:cs="Symbol"/>
    </w:rPr>
  </w:style>
  <w:style w:type="character" w:customStyle="1" w:styleId="ListLabel408">
    <w:name w:val="ListLabel 408"/>
    <w:qFormat/>
    <w:rsid w:val="00936A33"/>
    <w:rPr>
      <w:rFonts w:cs="Courier New"/>
    </w:rPr>
  </w:style>
  <w:style w:type="character" w:customStyle="1" w:styleId="ListLabel409">
    <w:name w:val="ListLabel 409"/>
    <w:qFormat/>
    <w:rsid w:val="00936A33"/>
    <w:rPr>
      <w:rFonts w:cs="Wingdings"/>
    </w:rPr>
  </w:style>
  <w:style w:type="character" w:customStyle="1" w:styleId="ListLabel410">
    <w:name w:val="ListLabel 410"/>
    <w:qFormat/>
    <w:rsid w:val="00936A33"/>
    <w:rPr>
      <w:rFonts w:cs="Symbol"/>
    </w:rPr>
  </w:style>
  <w:style w:type="character" w:customStyle="1" w:styleId="ListLabel411">
    <w:name w:val="ListLabel 411"/>
    <w:qFormat/>
    <w:rsid w:val="00936A33"/>
    <w:rPr>
      <w:rFonts w:cs="Courier New"/>
    </w:rPr>
  </w:style>
  <w:style w:type="character" w:customStyle="1" w:styleId="ListLabel412">
    <w:name w:val="ListLabel 412"/>
    <w:qFormat/>
    <w:rsid w:val="00936A33"/>
    <w:rPr>
      <w:rFonts w:cs="Wingdings"/>
    </w:rPr>
  </w:style>
  <w:style w:type="character" w:customStyle="1" w:styleId="ListLabel413">
    <w:name w:val="ListLabel 413"/>
    <w:qFormat/>
    <w:rsid w:val="00936A33"/>
    <w:rPr>
      <w:rFonts w:cs="Courier New"/>
    </w:rPr>
  </w:style>
  <w:style w:type="character" w:customStyle="1" w:styleId="ListLabel414">
    <w:name w:val="ListLabel 414"/>
    <w:qFormat/>
    <w:rsid w:val="00936A33"/>
    <w:rPr>
      <w:rFonts w:cs="Wingdings"/>
    </w:rPr>
  </w:style>
  <w:style w:type="character" w:customStyle="1" w:styleId="ListLabel415">
    <w:name w:val="ListLabel 415"/>
    <w:qFormat/>
    <w:rsid w:val="00936A33"/>
    <w:rPr>
      <w:rFonts w:cs="Symbol"/>
    </w:rPr>
  </w:style>
  <w:style w:type="character" w:customStyle="1" w:styleId="ListLabel416">
    <w:name w:val="ListLabel 416"/>
    <w:qFormat/>
    <w:rsid w:val="00936A33"/>
    <w:rPr>
      <w:rFonts w:cs="Courier New"/>
    </w:rPr>
  </w:style>
  <w:style w:type="character" w:customStyle="1" w:styleId="ListLabel417">
    <w:name w:val="ListLabel 417"/>
    <w:qFormat/>
    <w:rsid w:val="00936A33"/>
    <w:rPr>
      <w:rFonts w:cs="Wingdings"/>
    </w:rPr>
  </w:style>
  <w:style w:type="character" w:customStyle="1" w:styleId="ListLabel418">
    <w:name w:val="ListLabel 418"/>
    <w:qFormat/>
    <w:rsid w:val="00936A33"/>
    <w:rPr>
      <w:rFonts w:cs="Symbol"/>
    </w:rPr>
  </w:style>
  <w:style w:type="character" w:customStyle="1" w:styleId="ListLabel419">
    <w:name w:val="ListLabel 419"/>
    <w:qFormat/>
    <w:rsid w:val="00936A33"/>
    <w:rPr>
      <w:rFonts w:cs="Courier New"/>
    </w:rPr>
  </w:style>
  <w:style w:type="character" w:customStyle="1" w:styleId="ListLabel420">
    <w:name w:val="ListLabel 420"/>
    <w:qFormat/>
    <w:rsid w:val="00936A33"/>
    <w:rPr>
      <w:rFonts w:cs="Wingdings"/>
    </w:rPr>
  </w:style>
  <w:style w:type="character" w:customStyle="1" w:styleId="ListLabel421">
    <w:name w:val="ListLabel 421"/>
    <w:qFormat/>
    <w:rsid w:val="00936A33"/>
    <w:rPr>
      <w:rFonts w:ascii="Times New Roman" w:hAnsi="Times New Roman" w:cs="Symbol"/>
      <w:sz w:val="20"/>
    </w:rPr>
  </w:style>
  <w:style w:type="character" w:customStyle="1" w:styleId="ListLabel422">
    <w:name w:val="ListLabel 422"/>
    <w:qFormat/>
    <w:rsid w:val="00936A33"/>
    <w:rPr>
      <w:rFonts w:cs="Courier New"/>
    </w:rPr>
  </w:style>
  <w:style w:type="character" w:customStyle="1" w:styleId="ListLabel423">
    <w:name w:val="ListLabel 423"/>
    <w:qFormat/>
    <w:rsid w:val="00936A33"/>
    <w:rPr>
      <w:rFonts w:cs="Wingdings"/>
    </w:rPr>
  </w:style>
  <w:style w:type="character" w:customStyle="1" w:styleId="ListLabel424">
    <w:name w:val="ListLabel 424"/>
    <w:qFormat/>
    <w:rsid w:val="00936A33"/>
    <w:rPr>
      <w:rFonts w:cs="Symbol"/>
    </w:rPr>
  </w:style>
  <w:style w:type="character" w:customStyle="1" w:styleId="ListLabel425">
    <w:name w:val="ListLabel 425"/>
    <w:qFormat/>
    <w:rsid w:val="00936A33"/>
    <w:rPr>
      <w:rFonts w:cs="Courier New"/>
    </w:rPr>
  </w:style>
  <w:style w:type="character" w:customStyle="1" w:styleId="ListLabel426">
    <w:name w:val="ListLabel 426"/>
    <w:qFormat/>
    <w:rsid w:val="00936A33"/>
    <w:rPr>
      <w:rFonts w:cs="Wingdings"/>
    </w:rPr>
  </w:style>
  <w:style w:type="character" w:customStyle="1" w:styleId="ListLabel427">
    <w:name w:val="ListLabel 427"/>
    <w:qFormat/>
    <w:rsid w:val="00936A33"/>
    <w:rPr>
      <w:rFonts w:cs="Symbol"/>
    </w:rPr>
  </w:style>
  <w:style w:type="character" w:customStyle="1" w:styleId="ListLabel428">
    <w:name w:val="ListLabel 428"/>
    <w:qFormat/>
    <w:rsid w:val="00936A33"/>
    <w:rPr>
      <w:rFonts w:cs="Courier New"/>
    </w:rPr>
  </w:style>
  <w:style w:type="character" w:customStyle="1" w:styleId="ListLabel429">
    <w:name w:val="ListLabel 429"/>
    <w:qFormat/>
    <w:rsid w:val="00936A33"/>
    <w:rPr>
      <w:rFonts w:cs="Wingdings"/>
    </w:rPr>
  </w:style>
  <w:style w:type="character" w:customStyle="1" w:styleId="ListLabel430">
    <w:name w:val="ListLabel 430"/>
    <w:qFormat/>
    <w:rsid w:val="00936A33"/>
    <w:rPr>
      <w:rFonts w:cs="Symbol"/>
      <w:b/>
      <w:sz w:val="20"/>
    </w:rPr>
  </w:style>
  <w:style w:type="character" w:customStyle="1" w:styleId="ListLabel431">
    <w:name w:val="ListLabel 431"/>
    <w:qFormat/>
    <w:rsid w:val="00936A33"/>
    <w:rPr>
      <w:rFonts w:cs="Courier New"/>
      <w:sz w:val="20"/>
    </w:rPr>
  </w:style>
  <w:style w:type="character" w:customStyle="1" w:styleId="ListLabel432">
    <w:name w:val="ListLabel 432"/>
    <w:qFormat/>
    <w:rsid w:val="00936A33"/>
    <w:rPr>
      <w:rFonts w:cs="Wingdings"/>
      <w:sz w:val="20"/>
    </w:rPr>
  </w:style>
  <w:style w:type="character" w:customStyle="1" w:styleId="ListLabel433">
    <w:name w:val="ListLabel 433"/>
    <w:qFormat/>
    <w:rsid w:val="00936A33"/>
    <w:rPr>
      <w:rFonts w:cs="Wingdings"/>
      <w:sz w:val="20"/>
    </w:rPr>
  </w:style>
  <w:style w:type="character" w:customStyle="1" w:styleId="ListLabel434">
    <w:name w:val="ListLabel 434"/>
    <w:qFormat/>
    <w:rsid w:val="00936A33"/>
    <w:rPr>
      <w:rFonts w:cs="Wingdings"/>
      <w:sz w:val="20"/>
    </w:rPr>
  </w:style>
  <w:style w:type="character" w:customStyle="1" w:styleId="ListLabel435">
    <w:name w:val="ListLabel 435"/>
    <w:qFormat/>
    <w:rsid w:val="00936A33"/>
    <w:rPr>
      <w:rFonts w:cs="Wingdings"/>
      <w:sz w:val="20"/>
    </w:rPr>
  </w:style>
  <w:style w:type="character" w:customStyle="1" w:styleId="ListLabel436">
    <w:name w:val="ListLabel 436"/>
    <w:qFormat/>
    <w:rsid w:val="00936A33"/>
    <w:rPr>
      <w:rFonts w:cs="Wingdings"/>
      <w:sz w:val="20"/>
    </w:rPr>
  </w:style>
  <w:style w:type="character" w:customStyle="1" w:styleId="ListLabel437">
    <w:name w:val="ListLabel 437"/>
    <w:qFormat/>
    <w:rsid w:val="00936A33"/>
    <w:rPr>
      <w:rFonts w:cs="Wingdings"/>
      <w:sz w:val="20"/>
    </w:rPr>
  </w:style>
  <w:style w:type="character" w:customStyle="1" w:styleId="ListLabel438">
    <w:name w:val="ListLabel 438"/>
    <w:qFormat/>
    <w:rsid w:val="00936A33"/>
    <w:rPr>
      <w:rFonts w:cs="Wingdings"/>
      <w:sz w:val="20"/>
    </w:rPr>
  </w:style>
  <w:style w:type="character" w:customStyle="1" w:styleId="ListLabel439">
    <w:name w:val="ListLabel 439"/>
    <w:qFormat/>
    <w:rsid w:val="00936A33"/>
    <w:rPr>
      <w:rFonts w:ascii="Times New Roman" w:hAnsi="Times New Roman"/>
      <w:bCs/>
      <w:sz w:val="18"/>
      <w:szCs w:val="18"/>
    </w:rPr>
  </w:style>
  <w:style w:type="character" w:customStyle="1" w:styleId="ListLabel440">
    <w:name w:val="ListLabel 440"/>
    <w:qFormat/>
    <w:rsid w:val="00936A33"/>
  </w:style>
  <w:style w:type="character" w:customStyle="1" w:styleId="ListLabel441">
    <w:name w:val="ListLabel 441"/>
    <w:qFormat/>
    <w:rsid w:val="00936A33"/>
    <w:rPr>
      <w:rFonts w:ascii="Times New Roman" w:eastAsia="Times New Roman" w:hAnsi="Times New Roman" w:cs="Times New Roman"/>
      <w:b/>
      <w:bCs/>
      <w:i w:val="0"/>
      <w:caps w:val="0"/>
      <w:smallCaps w:val="0"/>
      <w:strike w:val="0"/>
      <w:dstrike w:val="0"/>
      <w:color w:val="000000"/>
      <w:spacing w:val="0"/>
      <w:kern w:val="0"/>
      <w:sz w:val="24"/>
      <w:szCs w:val="24"/>
      <w:highlight w:val="white"/>
      <w:u w:val="none"/>
      <w:effect w:val="none"/>
      <w:lang w:val="en-US" w:eastAsia="en-US" w:bidi="ar-SA"/>
    </w:rPr>
  </w:style>
  <w:style w:type="character" w:customStyle="1" w:styleId="ListLabel442">
    <w:name w:val="ListLabel 442"/>
    <w:qFormat/>
    <w:rsid w:val="00936A33"/>
    <w:rPr>
      <w:color w:val="000000" w:themeColor="text1"/>
      <w:shd w:val="clear" w:color="auto" w:fill="FFFFFF"/>
    </w:rPr>
  </w:style>
  <w:style w:type="character" w:customStyle="1" w:styleId="ListLabel443">
    <w:name w:val="ListLabel 443"/>
    <w:qFormat/>
    <w:rsid w:val="00936A33"/>
    <w:rPr>
      <w:rFonts w:ascii="Times New Roman" w:hAnsi="Times New Roman"/>
      <w:b/>
      <w:bCs/>
      <w:color w:val="000000"/>
      <w:szCs w:val="24"/>
    </w:rPr>
  </w:style>
  <w:style w:type="character" w:customStyle="1" w:styleId="ListLabel444">
    <w:name w:val="ListLabel 444"/>
    <w:qFormat/>
    <w:rsid w:val="00936A33"/>
    <w:rPr>
      <w:color w:val="FF0000"/>
      <w:shd w:val="clear" w:color="auto" w:fill="FFFFFF"/>
    </w:rPr>
  </w:style>
  <w:style w:type="character" w:customStyle="1" w:styleId="ListLabel445">
    <w:name w:val="ListLabel 445"/>
    <w:qFormat/>
    <w:rsid w:val="00936A33"/>
    <w:rPr>
      <w:shd w:val="clear" w:color="auto" w:fill="FFFFFF"/>
    </w:rPr>
  </w:style>
  <w:style w:type="character" w:customStyle="1" w:styleId="ListLabel446">
    <w:name w:val="ListLabel 446"/>
    <w:qFormat/>
    <w:rsid w:val="00936A33"/>
    <w:rPr>
      <w:color w:val="262626" w:themeColor="text1" w:themeTint="D9"/>
      <w:shd w:val="clear" w:color="auto" w:fill="FFFFFF"/>
    </w:rPr>
  </w:style>
  <w:style w:type="character" w:customStyle="1" w:styleId="ListLabel447">
    <w:name w:val="ListLabel 447"/>
    <w:qFormat/>
    <w:rsid w:val="00936A33"/>
    <w:rPr>
      <w:i/>
      <w:iCs/>
      <w:shd w:val="clear" w:color="auto" w:fill="FFFFFF"/>
    </w:rPr>
  </w:style>
  <w:style w:type="paragraph" w:customStyle="1" w:styleId="Heading">
    <w:name w:val="Heading"/>
    <w:basedOn w:val="Normal"/>
    <w:next w:val="BodyText"/>
    <w:qFormat/>
    <w:rsid w:val="00936A33"/>
    <w:pPr>
      <w:keepNext/>
      <w:spacing w:before="240" w:after="120"/>
    </w:pPr>
    <w:rPr>
      <w:rFonts w:ascii="Arial" w:eastAsia="Microsoft YaHei" w:hAnsi="Arial" w:cs="Mangal"/>
      <w:sz w:val="28"/>
      <w:szCs w:val="28"/>
    </w:rPr>
  </w:style>
  <w:style w:type="paragraph" w:styleId="BodyText">
    <w:name w:val="Body Text"/>
    <w:basedOn w:val="Normal"/>
    <w:rsid w:val="00936A33"/>
    <w:pPr>
      <w:spacing w:after="140" w:line="276" w:lineRule="auto"/>
    </w:pPr>
  </w:style>
  <w:style w:type="paragraph" w:styleId="List">
    <w:name w:val="List"/>
    <w:basedOn w:val="BodyText"/>
    <w:rsid w:val="00936A33"/>
    <w:rPr>
      <w:rFonts w:cs="Mangal"/>
    </w:rPr>
  </w:style>
  <w:style w:type="paragraph" w:styleId="Caption">
    <w:name w:val="caption"/>
    <w:basedOn w:val="Normal"/>
    <w:next w:val="Normal"/>
    <w:qFormat/>
    <w:rsid w:val="00936A33"/>
  </w:style>
  <w:style w:type="paragraph" w:customStyle="1" w:styleId="Index">
    <w:name w:val="Index"/>
    <w:basedOn w:val="Normal"/>
    <w:qFormat/>
    <w:rsid w:val="00936A33"/>
    <w:pPr>
      <w:suppressLineNumbers/>
    </w:pPr>
    <w:rPr>
      <w:rFonts w:cs="Mangal"/>
    </w:rPr>
  </w:style>
  <w:style w:type="paragraph" w:styleId="TOC1">
    <w:name w:val="toc 1"/>
    <w:basedOn w:val="Normal"/>
    <w:next w:val="Normal"/>
    <w:semiHidden/>
    <w:rsid w:val="00936A33"/>
    <w:pPr>
      <w:tabs>
        <w:tab w:val="left" w:leader="dot" w:pos="9000"/>
        <w:tab w:val="right" w:pos="9360"/>
      </w:tabs>
      <w:suppressAutoHyphens/>
      <w:spacing w:before="480"/>
      <w:ind w:left="720" w:right="720" w:hanging="720"/>
    </w:pPr>
  </w:style>
  <w:style w:type="paragraph" w:styleId="TOC2">
    <w:name w:val="toc 2"/>
    <w:basedOn w:val="Normal"/>
    <w:next w:val="Normal"/>
    <w:semiHidden/>
    <w:rsid w:val="00936A33"/>
    <w:pPr>
      <w:tabs>
        <w:tab w:val="left" w:leader="dot" w:pos="9000"/>
        <w:tab w:val="right" w:pos="9360"/>
      </w:tabs>
      <w:suppressAutoHyphens/>
      <w:ind w:left="1440" w:right="720" w:hanging="720"/>
    </w:pPr>
  </w:style>
  <w:style w:type="paragraph" w:styleId="TOC3">
    <w:name w:val="toc 3"/>
    <w:basedOn w:val="Normal"/>
    <w:next w:val="Normal"/>
    <w:semiHidden/>
    <w:rsid w:val="00936A33"/>
    <w:pPr>
      <w:tabs>
        <w:tab w:val="left" w:leader="dot" w:pos="9000"/>
        <w:tab w:val="right" w:pos="9360"/>
      </w:tabs>
      <w:suppressAutoHyphens/>
      <w:ind w:left="2160" w:right="720" w:hanging="720"/>
    </w:pPr>
  </w:style>
  <w:style w:type="paragraph" w:styleId="TOC4">
    <w:name w:val="toc 4"/>
    <w:basedOn w:val="Normal"/>
    <w:next w:val="Normal"/>
    <w:semiHidden/>
    <w:rsid w:val="00936A33"/>
    <w:pPr>
      <w:tabs>
        <w:tab w:val="left" w:leader="dot" w:pos="9000"/>
        <w:tab w:val="right" w:pos="9360"/>
      </w:tabs>
      <w:suppressAutoHyphens/>
      <w:ind w:left="2880" w:right="720" w:hanging="720"/>
    </w:pPr>
  </w:style>
  <w:style w:type="paragraph" w:styleId="TOC5">
    <w:name w:val="toc 5"/>
    <w:basedOn w:val="Normal"/>
    <w:next w:val="Normal"/>
    <w:semiHidden/>
    <w:rsid w:val="00936A33"/>
    <w:pPr>
      <w:tabs>
        <w:tab w:val="left" w:leader="dot" w:pos="9000"/>
        <w:tab w:val="right" w:pos="9360"/>
      </w:tabs>
      <w:suppressAutoHyphens/>
      <w:ind w:left="3600" w:right="720" w:hanging="720"/>
    </w:pPr>
  </w:style>
  <w:style w:type="paragraph" w:styleId="TOC6">
    <w:name w:val="toc 6"/>
    <w:basedOn w:val="Normal"/>
    <w:next w:val="Normal"/>
    <w:semiHidden/>
    <w:rsid w:val="00936A33"/>
    <w:pPr>
      <w:tabs>
        <w:tab w:val="left" w:pos="9000"/>
        <w:tab w:val="right" w:pos="9360"/>
      </w:tabs>
      <w:suppressAutoHyphens/>
      <w:ind w:left="720" w:hanging="720"/>
    </w:pPr>
  </w:style>
  <w:style w:type="paragraph" w:styleId="TOC7">
    <w:name w:val="toc 7"/>
    <w:basedOn w:val="Normal"/>
    <w:next w:val="Normal"/>
    <w:semiHidden/>
    <w:rsid w:val="00936A33"/>
    <w:pPr>
      <w:suppressAutoHyphens/>
      <w:ind w:left="720" w:hanging="720"/>
    </w:pPr>
  </w:style>
  <w:style w:type="paragraph" w:styleId="TOC8">
    <w:name w:val="toc 8"/>
    <w:basedOn w:val="Normal"/>
    <w:next w:val="Normal"/>
    <w:semiHidden/>
    <w:rsid w:val="00936A33"/>
    <w:pPr>
      <w:tabs>
        <w:tab w:val="left" w:pos="9000"/>
        <w:tab w:val="right" w:pos="9360"/>
      </w:tabs>
      <w:suppressAutoHyphens/>
      <w:ind w:left="720" w:hanging="720"/>
    </w:pPr>
  </w:style>
  <w:style w:type="paragraph" w:styleId="TOC9">
    <w:name w:val="toc 9"/>
    <w:basedOn w:val="Normal"/>
    <w:next w:val="Normal"/>
    <w:semiHidden/>
    <w:rsid w:val="00936A33"/>
    <w:pPr>
      <w:tabs>
        <w:tab w:val="left" w:leader="dot" w:pos="9000"/>
        <w:tab w:val="right" w:pos="9360"/>
      </w:tabs>
      <w:suppressAutoHyphens/>
      <w:ind w:left="720" w:hanging="720"/>
    </w:pPr>
  </w:style>
  <w:style w:type="paragraph" w:styleId="Index1">
    <w:name w:val="index 1"/>
    <w:basedOn w:val="Normal"/>
    <w:next w:val="Normal"/>
    <w:semiHidden/>
    <w:qFormat/>
    <w:rsid w:val="00936A33"/>
    <w:pPr>
      <w:tabs>
        <w:tab w:val="left" w:leader="dot" w:pos="9000"/>
        <w:tab w:val="right" w:pos="9360"/>
      </w:tabs>
      <w:suppressAutoHyphens/>
      <w:ind w:left="1440" w:right="720" w:hanging="1440"/>
    </w:pPr>
  </w:style>
  <w:style w:type="paragraph" w:styleId="Index2">
    <w:name w:val="index 2"/>
    <w:basedOn w:val="Normal"/>
    <w:next w:val="Normal"/>
    <w:semiHidden/>
    <w:qFormat/>
    <w:rsid w:val="00936A33"/>
    <w:pPr>
      <w:tabs>
        <w:tab w:val="left" w:leader="dot" w:pos="9000"/>
        <w:tab w:val="right" w:pos="9360"/>
      </w:tabs>
      <w:suppressAutoHyphens/>
      <w:ind w:left="1440" w:right="720" w:hanging="720"/>
    </w:pPr>
  </w:style>
  <w:style w:type="paragraph" w:customStyle="1" w:styleId="toa">
    <w:name w:val="toa"/>
    <w:basedOn w:val="Normal"/>
    <w:qFormat/>
    <w:rsid w:val="00936A33"/>
    <w:pPr>
      <w:tabs>
        <w:tab w:val="left" w:pos="9000"/>
        <w:tab w:val="right" w:pos="9360"/>
      </w:tabs>
      <w:suppressAutoHyphens/>
    </w:pPr>
  </w:style>
  <w:style w:type="paragraph" w:styleId="Header">
    <w:name w:val="header"/>
    <w:basedOn w:val="Normal"/>
    <w:rsid w:val="00936A33"/>
    <w:pPr>
      <w:tabs>
        <w:tab w:val="center" w:pos="4320"/>
        <w:tab w:val="right" w:pos="8640"/>
      </w:tabs>
    </w:pPr>
  </w:style>
  <w:style w:type="paragraph" w:styleId="BodyTextIndent">
    <w:name w:val="Body Text Indent"/>
    <w:basedOn w:val="Normal"/>
    <w:rsid w:val="00936A33"/>
    <w:pPr>
      <w:tabs>
        <w:tab w:val="left" w:pos="-720"/>
        <w:tab w:val="left" w:pos="0"/>
      </w:tabs>
      <w:suppressAutoHyphens/>
      <w:ind w:left="720"/>
    </w:pPr>
    <w:rPr>
      <w:spacing w:val="-3"/>
    </w:rPr>
  </w:style>
  <w:style w:type="paragraph" w:styleId="Footer">
    <w:name w:val="footer"/>
    <w:basedOn w:val="Normal"/>
    <w:rsid w:val="00936A33"/>
    <w:pPr>
      <w:tabs>
        <w:tab w:val="center" w:pos="4320"/>
        <w:tab w:val="right" w:pos="8640"/>
      </w:tabs>
    </w:pPr>
  </w:style>
  <w:style w:type="paragraph" w:styleId="BodyTextIndent2">
    <w:name w:val="Body Text Indent 2"/>
    <w:basedOn w:val="Normal"/>
    <w:qFormat/>
    <w:rsid w:val="00936A33"/>
    <w:pPr>
      <w:tabs>
        <w:tab w:val="left" w:pos="-720"/>
        <w:tab w:val="left" w:pos="0"/>
        <w:tab w:val="left" w:pos="720"/>
        <w:tab w:val="left" w:pos="1440"/>
        <w:tab w:val="left" w:pos="2160"/>
        <w:tab w:val="left" w:pos="2880"/>
        <w:tab w:val="left" w:pos="3600"/>
        <w:tab w:val="left" w:pos="3969"/>
      </w:tabs>
      <w:suppressAutoHyphens/>
      <w:ind w:left="5040" w:hanging="5040"/>
    </w:pPr>
    <w:rPr>
      <w:spacing w:val="-3"/>
    </w:rPr>
  </w:style>
  <w:style w:type="paragraph" w:styleId="BodyTextIndent3">
    <w:name w:val="Body Text Indent 3"/>
    <w:basedOn w:val="Normal"/>
    <w:qFormat/>
    <w:rsid w:val="00936A33"/>
    <w:pPr>
      <w:tabs>
        <w:tab w:val="left" w:pos="-720"/>
        <w:tab w:val="left" w:pos="0"/>
        <w:tab w:val="left" w:pos="720"/>
        <w:tab w:val="left" w:pos="1440"/>
        <w:tab w:val="left" w:pos="2160"/>
        <w:tab w:val="left" w:pos="2880"/>
        <w:tab w:val="left" w:pos="3969"/>
        <w:tab w:val="left" w:pos="4536"/>
      </w:tabs>
      <w:suppressAutoHyphens/>
      <w:ind w:left="4536" w:hanging="4536"/>
    </w:pPr>
    <w:rPr>
      <w:spacing w:val="-3"/>
    </w:rPr>
  </w:style>
  <w:style w:type="paragraph" w:styleId="BalloonText">
    <w:name w:val="Balloon Text"/>
    <w:basedOn w:val="Normal"/>
    <w:semiHidden/>
    <w:qFormat/>
    <w:rsid w:val="0028210C"/>
    <w:rPr>
      <w:rFonts w:ascii="Tahoma" w:hAnsi="Tahoma" w:cs="Tahoma"/>
      <w:sz w:val="16"/>
      <w:szCs w:val="16"/>
    </w:rPr>
  </w:style>
  <w:style w:type="paragraph" w:customStyle="1" w:styleId="title1">
    <w:name w:val="title1"/>
    <w:basedOn w:val="Normal"/>
    <w:qFormat/>
    <w:rsid w:val="00C72C5D"/>
    <w:pPr>
      <w:spacing w:beforeAutospacing="1"/>
      <w:ind w:left="825"/>
    </w:pPr>
    <w:rPr>
      <w:rFonts w:ascii="Times New Roman" w:eastAsia="MS Mincho" w:hAnsi="Times New Roman"/>
      <w:sz w:val="22"/>
      <w:szCs w:val="22"/>
      <w:lang w:eastAsia="ja-JP"/>
    </w:rPr>
  </w:style>
  <w:style w:type="paragraph" w:customStyle="1" w:styleId="authors1">
    <w:name w:val="authors1"/>
    <w:basedOn w:val="Normal"/>
    <w:qFormat/>
    <w:rsid w:val="00C72C5D"/>
    <w:pPr>
      <w:spacing w:before="72" w:line="240" w:lineRule="atLeast"/>
      <w:ind w:left="825"/>
    </w:pPr>
    <w:rPr>
      <w:rFonts w:ascii="Times New Roman" w:eastAsia="MS Mincho" w:hAnsi="Times New Roman"/>
      <w:sz w:val="22"/>
      <w:szCs w:val="22"/>
      <w:lang w:eastAsia="ja-JP"/>
    </w:rPr>
  </w:style>
  <w:style w:type="paragraph" w:customStyle="1" w:styleId="source1">
    <w:name w:val="source1"/>
    <w:basedOn w:val="Normal"/>
    <w:qFormat/>
    <w:rsid w:val="00C72C5D"/>
    <w:pPr>
      <w:spacing w:before="120" w:after="84" w:line="240" w:lineRule="atLeast"/>
      <w:ind w:left="825"/>
    </w:pPr>
    <w:rPr>
      <w:rFonts w:ascii="Times New Roman" w:eastAsia="MS Mincho" w:hAnsi="Times New Roman"/>
      <w:sz w:val="18"/>
      <w:szCs w:val="18"/>
      <w:lang w:eastAsia="ja-JP"/>
    </w:rPr>
  </w:style>
  <w:style w:type="paragraph" w:customStyle="1" w:styleId="rprtbody1">
    <w:name w:val="rprtbody1"/>
    <w:basedOn w:val="Normal"/>
    <w:qFormat/>
    <w:rsid w:val="00A12EA5"/>
    <w:pPr>
      <w:spacing w:before="34" w:after="34"/>
    </w:pPr>
    <w:rPr>
      <w:rFonts w:ascii="Times New Roman" w:hAnsi="Times New Roman"/>
      <w:sz w:val="28"/>
      <w:szCs w:val="28"/>
    </w:rPr>
  </w:style>
  <w:style w:type="paragraph" w:customStyle="1" w:styleId="aux1">
    <w:name w:val="aux1"/>
    <w:basedOn w:val="Normal"/>
    <w:qFormat/>
    <w:rsid w:val="00A12EA5"/>
    <w:pPr>
      <w:spacing w:line="320" w:lineRule="atLeast"/>
    </w:pPr>
    <w:rPr>
      <w:rFonts w:ascii="Times New Roman" w:hAnsi="Times New Roman"/>
      <w:szCs w:val="24"/>
    </w:rPr>
  </w:style>
  <w:style w:type="paragraph" w:customStyle="1" w:styleId="desc2">
    <w:name w:val="desc2"/>
    <w:basedOn w:val="Normal"/>
    <w:qFormat/>
    <w:rsid w:val="004D5A38"/>
    <w:pPr>
      <w:spacing w:beforeAutospacing="1" w:afterAutospacing="1"/>
    </w:pPr>
    <w:rPr>
      <w:rFonts w:ascii="Times New Roman" w:hAnsi="Times New Roman"/>
      <w:sz w:val="28"/>
      <w:szCs w:val="28"/>
    </w:rPr>
  </w:style>
  <w:style w:type="paragraph" w:customStyle="1" w:styleId="details1">
    <w:name w:val="details1"/>
    <w:basedOn w:val="Normal"/>
    <w:qFormat/>
    <w:rsid w:val="004D5A38"/>
    <w:pPr>
      <w:spacing w:beforeAutospacing="1" w:afterAutospacing="1"/>
    </w:pPr>
    <w:rPr>
      <w:rFonts w:ascii="Times New Roman" w:hAnsi="Times New Roman"/>
      <w:szCs w:val="24"/>
    </w:rPr>
  </w:style>
  <w:style w:type="paragraph" w:customStyle="1" w:styleId="desc1">
    <w:name w:val="desc1"/>
    <w:basedOn w:val="Normal"/>
    <w:qFormat/>
    <w:rsid w:val="00AC2C85"/>
    <w:pPr>
      <w:spacing w:beforeAutospacing="1" w:afterAutospacing="1"/>
    </w:pPr>
    <w:rPr>
      <w:rFonts w:ascii="Times New Roman" w:hAnsi="Times New Roman"/>
      <w:sz w:val="28"/>
      <w:szCs w:val="28"/>
    </w:rPr>
  </w:style>
  <w:style w:type="paragraph" w:customStyle="1" w:styleId="Title10">
    <w:name w:val="Title1"/>
    <w:basedOn w:val="Normal"/>
    <w:qFormat/>
    <w:rsid w:val="00604187"/>
    <w:pPr>
      <w:spacing w:beforeAutospacing="1" w:afterAutospacing="1"/>
    </w:pPr>
    <w:rPr>
      <w:rFonts w:ascii="Times New Roman" w:hAnsi="Times New Roman"/>
      <w:szCs w:val="24"/>
    </w:rPr>
  </w:style>
  <w:style w:type="paragraph" w:customStyle="1" w:styleId="desc">
    <w:name w:val="desc"/>
    <w:basedOn w:val="Normal"/>
    <w:qFormat/>
    <w:rsid w:val="00604187"/>
    <w:pPr>
      <w:spacing w:beforeAutospacing="1" w:afterAutospacing="1"/>
    </w:pPr>
    <w:rPr>
      <w:rFonts w:ascii="Times New Roman" w:hAnsi="Times New Roman"/>
      <w:szCs w:val="24"/>
    </w:rPr>
  </w:style>
  <w:style w:type="paragraph" w:customStyle="1" w:styleId="details">
    <w:name w:val="details"/>
    <w:basedOn w:val="Normal"/>
    <w:qFormat/>
    <w:rsid w:val="00604187"/>
    <w:pPr>
      <w:spacing w:beforeAutospacing="1" w:afterAutospacing="1"/>
    </w:pPr>
    <w:rPr>
      <w:rFonts w:ascii="Times New Roman" w:hAnsi="Times New Roman"/>
      <w:szCs w:val="24"/>
    </w:rPr>
  </w:style>
  <w:style w:type="paragraph" w:styleId="ListParagraph">
    <w:name w:val="List Paragraph"/>
    <w:basedOn w:val="Normal"/>
    <w:uiPriority w:val="34"/>
    <w:qFormat/>
    <w:rsid w:val="005C46F8"/>
    <w:pPr>
      <w:ind w:left="720"/>
    </w:pPr>
  </w:style>
  <w:style w:type="paragraph" w:styleId="CommentText">
    <w:name w:val="annotation text"/>
    <w:basedOn w:val="Normal"/>
    <w:link w:val="CommentTextChar"/>
    <w:qFormat/>
    <w:rsid w:val="008039CE"/>
    <w:rPr>
      <w:sz w:val="20"/>
      <w:lang/>
    </w:rPr>
  </w:style>
  <w:style w:type="paragraph" w:styleId="CommentSubject">
    <w:name w:val="annotation subject"/>
    <w:basedOn w:val="CommentText"/>
    <w:link w:val="CommentSubjectChar"/>
    <w:qFormat/>
    <w:rsid w:val="008039CE"/>
    <w:rPr>
      <w:b/>
      <w:bCs/>
    </w:rPr>
  </w:style>
  <w:style w:type="paragraph" w:styleId="NormalWeb">
    <w:name w:val="Normal (Web)"/>
    <w:basedOn w:val="Normal"/>
    <w:uiPriority w:val="99"/>
    <w:unhideWhenUsed/>
    <w:qFormat/>
    <w:rsid w:val="007558A0"/>
    <w:pPr>
      <w:spacing w:beforeAutospacing="1" w:afterAutospacing="1"/>
    </w:pPr>
    <w:rPr>
      <w:rFonts w:ascii="Times New Roman" w:hAnsi="Times New Roman"/>
      <w:szCs w:val="24"/>
    </w:rPr>
  </w:style>
  <w:style w:type="paragraph" w:customStyle="1" w:styleId="Default">
    <w:name w:val="Default"/>
    <w:qFormat/>
    <w:rsid w:val="00F70CB3"/>
    <w:rPr>
      <w:color w:val="000000"/>
      <w:sz w:val="24"/>
      <w:szCs w:val="24"/>
    </w:rPr>
  </w:style>
  <w:style w:type="paragraph" w:customStyle="1" w:styleId="nova-legacy-e-listitem">
    <w:name w:val="nova-legacy-e-list__item"/>
    <w:basedOn w:val="Normal"/>
    <w:qFormat/>
    <w:rsid w:val="0035592E"/>
    <w:pPr>
      <w:spacing w:beforeAutospacing="1" w:afterAutospacing="1"/>
    </w:pPr>
    <w:rPr>
      <w:rFonts w:ascii="Times New Roman" w:hAnsi="Times New Roman"/>
      <w:szCs w:val="24"/>
    </w:rPr>
  </w:style>
  <w:style w:type="paragraph" w:customStyle="1" w:styleId="FrameContents">
    <w:name w:val="Frame Contents"/>
    <w:basedOn w:val="Normal"/>
    <w:qFormat/>
    <w:rsid w:val="00936A33"/>
  </w:style>
  <w:style w:type="table" w:styleId="TableGrid">
    <w:name w:val="Table Grid"/>
    <w:basedOn w:val="TableNormal"/>
    <w:rsid w:val="000F1F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12C84"/>
    <w:rPr>
      <w:color w:val="0000FF"/>
      <w:u w:val="single"/>
    </w:rPr>
  </w:style>
  <w:style w:type="character" w:customStyle="1" w:styleId="research-detail-author">
    <w:name w:val="research-detail-author"/>
    <w:basedOn w:val="DefaultParagraphFont"/>
    <w:rsid w:val="0068383A"/>
  </w:style>
  <w:style w:type="character" w:customStyle="1" w:styleId="UnresolvedMention1">
    <w:name w:val="Unresolved Mention1"/>
    <w:basedOn w:val="DefaultParagraphFont"/>
    <w:uiPriority w:val="99"/>
    <w:semiHidden/>
    <w:unhideWhenUsed/>
    <w:rsid w:val="00BD6D18"/>
    <w:rPr>
      <w:color w:val="605E5C"/>
      <w:shd w:val="clear" w:color="auto" w:fill="E1DFDD"/>
    </w:rPr>
  </w:style>
  <w:style w:type="character" w:customStyle="1" w:styleId="UnresolvedMention">
    <w:name w:val="Unresolved Mention"/>
    <w:basedOn w:val="DefaultParagraphFont"/>
    <w:uiPriority w:val="99"/>
    <w:semiHidden/>
    <w:unhideWhenUsed/>
    <w:rsid w:val="00BA3B7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476025281">
      <w:bodyDiv w:val="1"/>
      <w:marLeft w:val="0"/>
      <w:marRight w:val="0"/>
      <w:marTop w:val="0"/>
      <w:marBottom w:val="0"/>
      <w:divBdr>
        <w:top w:val="none" w:sz="0" w:space="0" w:color="auto"/>
        <w:left w:val="none" w:sz="0" w:space="0" w:color="auto"/>
        <w:bottom w:val="none" w:sz="0" w:space="0" w:color="auto"/>
        <w:right w:val="none" w:sz="0" w:space="0" w:color="auto"/>
      </w:divBdr>
      <w:divsChild>
        <w:div w:id="927037907">
          <w:marLeft w:val="0"/>
          <w:marRight w:val="0"/>
          <w:marTop w:val="0"/>
          <w:marBottom w:val="150"/>
          <w:divBdr>
            <w:top w:val="none" w:sz="0" w:space="0" w:color="auto"/>
            <w:left w:val="none" w:sz="0" w:space="0" w:color="auto"/>
            <w:bottom w:val="none" w:sz="0" w:space="0" w:color="auto"/>
            <w:right w:val="none" w:sz="0" w:space="0" w:color="auto"/>
          </w:divBdr>
        </w:div>
        <w:div w:id="1311134942">
          <w:marLeft w:val="0"/>
          <w:marRight w:val="0"/>
          <w:marTop w:val="0"/>
          <w:marBottom w:val="225"/>
          <w:divBdr>
            <w:top w:val="none" w:sz="0" w:space="0" w:color="auto"/>
            <w:left w:val="none" w:sz="0" w:space="0" w:color="auto"/>
            <w:bottom w:val="none" w:sz="0" w:space="0" w:color="auto"/>
            <w:right w:val="none" w:sz="0" w:space="0" w:color="auto"/>
          </w:divBdr>
          <w:divsChild>
            <w:div w:id="2057662017">
              <w:marLeft w:val="0"/>
              <w:marRight w:val="0"/>
              <w:marTop w:val="0"/>
              <w:marBottom w:val="0"/>
              <w:divBdr>
                <w:top w:val="none" w:sz="0" w:space="0" w:color="auto"/>
                <w:left w:val="none" w:sz="0" w:space="0" w:color="auto"/>
                <w:bottom w:val="none" w:sz="0" w:space="0" w:color="auto"/>
                <w:right w:val="none" w:sz="0" w:space="0" w:color="auto"/>
              </w:divBdr>
              <w:divsChild>
                <w:div w:id="308246560">
                  <w:marLeft w:val="0"/>
                  <w:marRight w:val="0"/>
                  <w:marTop w:val="0"/>
                  <w:marBottom w:val="75"/>
                  <w:divBdr>
                    <w:top w:val="none" w:sz="0" w:space="0" w:color="auto"/>
                    <w:left w:val="none" w:sz="0" w:space="0" w:color="auto"/>
                    <w:bottom w:val="none" w:sz="0" w:space="0" w:color="auto"/>
                    <w:right w:val="none" w:sz="0" w:space="0" w:color="auto"/>
                  </w:divBdr>
                </w:div>
                <w:div w:id="2380567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05391270">
      <w:bodyDiv w:val="1"/>
      <w:marLeft w:val="0"/>
      <w:marRight w:val="0"/>
      <w:marTop w:val="0"/>
      <w:marBottom w:val="0"/>
      <w:divBdr>
        <w:top w:val="none" w:sz="0" w:space="0" w:color="auto"/>
        <w:left w:val="none" w:sz="0" w:space="0" w:color="auto"/>
        <w:bottom w:val="none" w:sz="0" w:space="0" w:color="auto"/>
        <w:right w:val="none" w:sz="0" w:space="0" w:color="auto"/>
      </w:divBdr>
      <w:divsChild>
        <w:div w:id="605120238">
          <w:marLeft w:val="0"/>
          <w:marRight w:val="0"/>
          <w:marTop w:val="0"/>
          <w:marBottom w:val="150"/>
          <w:divBdr>
            <w:top w:val="none" w:sz="0" w:space="0" w:color="auto"/>
            <w:left w:val="none" w:sz="0" w:space="0" w:color="auto"/>
            <w:bottom w:val="none" w:sz="0" w:space="0" w:color="auto"/>
            <w:right w:val="none" w:sz="0" w:space="0" w:color="auto"/>
          </w:divBdr>
        </w:div>
        <w:div w:id="373120052">
          <w:marLeft w:val="0"/>
          <w:marRight w:val="0"/>
          <w:marTop w:val="0"/>
          <w:marBottom w:val="225"/>
          <w:divBdr>
            <w:top w:val="none" w:sz="0" w:space="0" w:color="auto"/>
            <w:left w:val="none" w:sz="0" w:space="0" w:color="auto"/>
            <w:bottom w:val="none" w:sz="0" w:space="0" w:color="auto"/>
            <w:right w:val="none" w:sz="0" w:space="0" w:color="auto"/>
          </w:divBdr>
          <w:divsChild>
            <w:div w:id="1615943596">
              <w:marLeft w:val="0"/>
              <w:marRight w:val="0"/>
              <w:marTop w:val="0"/>
              <w:marBottom w:val="0"/>
              <w:divBdr>
                <w:top w:val="none" w:sz="0" w:space="0" w:color="auto"/>
                <w:left w:val="none" w:sz="0" w:space="0" w:color="auto"/>
                <w:bottom w:val="none" w:sz="0" w:space="0" w:color="auto"/>
                <w:right w:val="none" w:sz="0" w:space="0" w:color="auto"/>
              </w:divBdr>
              <w:divsChild>
                <w:div w:id="1502309302">
                  <w:marLeft w:val="0"/>
                  <w:marRight w:val="0"/>
                  <w:marTop w:val="0"/>
                  <w:marBottom w:val="75"/>
                  <w:divBdr>
                    <w:top w:val="none" w:sz="0" w:space="0" w:color="auto"/>
                    <w:left w:val="none" w:sz="0" w:space="0" w:color="auto"/>
                    <w:bottom w:val="none" w:sz="0" w:space="0" w:color="auto"/>
                    <w:right w:val="none" w:sz="0" w:space="0" w:color="auto"/>
                  </w:divBdr>
                </w:div>
                <w:div w:id="5104153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37669964">
      <w:bodyDiv w:val="1"/>
      <w:marLeft w:val="0"/>
      <w:marRight w:val="0"/>
      <w:marTop w:val="0"/>
      <w:marBottom w:val="0"/>
      <w:divBdr>
        <w:top w:val="none" w:sz="0" w:space="0" w:color="auto"/>
        <w:left w:val="none" w:sz="0" w:space="0" w:color="auto"/>
        <w:bottom w:val="none" w:sz="0" w:space="0" w:color="auto"/>
        <w:right w:val="none" w:sz="0" w:space="0" w:color="auto"/>
      </w:divBdr>
      <w:divsChild>
        <w:div w:id="1335231960">
          <w:marLeft w:val="0"/>
          <w:marRight w:val="0"/>
          <w:marTop w:val="0"/>
          <w:marBottom w:val="150"/>
          <w:divBdr>
            <w:top w:val="none" w:sz="0" w:space="0" w:color="auto"/>
            <w:left w:val="none" w:sz="0" w:space="0" w:color="auto"/>
            <w:bottom w:val="none" w:sz="0" w:space="0" w:color="auto"/>
            <w:right w:val="none" w:sz="0" w:space="0" w:color="auto"/>
          </w:divBdr>
        </w:div>
        <w:div w:id="1192450291">
          <w:marLeft w:val="0"/>
          <w:marRight w:val="0"/>
          <w:marTop w:val="0"/>
          <w:marBottom w:val="225"/>
          <w:divBdr>
            <w:top w:val="none" w:sz="0" w:space="0" w:color="auto"/>
            <w:left w:val="none" w:sz="0" w:space="0" w:color="auto"/>
            <w:bottom w:val="none" w:sz="0" w:space="0" w:color="auto"/>
            <w:right w:val="none" w:sz="0" w:space="0" w:color="auto"/>
          </w:divBdr>
          <w:divsChild>
            <w:div w:id="168254622">
              <w:marLeft w:val="0"/>
              <w:marRight w:val="0"/>
              <w:marTop w:val="0"/>
              <w:marBottom w:val="0"/>
              <w:divBdr>
                <w:top w:val="none" w:sz="0" w:space="0" w:color="auto"/>
                <w:left w:val="none" w:sz="0" w:space="0" w:color="auto"/>
                <w:bottom w:val="none" w:sz="0" w:space="0" w:color="auto"/>
                <w:right w:val="none" w:sz="0" w:space="0" w:color="auto"/>
              </w:divBdr>
              <w:divsChild>
                <w:div w:id="1078599676">
                  <w:marLeft w:val="0"/>
                  <w:marRight w:val="0"/>
                  <w:marTop w:val="0"/>
                  <w:marBottom w:val="75"/>
                  <w:divBdr>
                    <w:top w:val="none" w:sz="0" w:space="0" w:color="auto"/>
                    <w:left w:val="none" w:sz="0" w:space="0" w:color="auto"/>
                    <w:bottom w:val="none" w:sz="0" w:space="0" w:color="auto"/>
                    <w:right w:val="none" w:sz="0" w:space="0" w:color="auto"/>
                  </w:divBdr>
                </w:div>
                <w:div w:id="1521775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azaaw3112@yahoo.com" TargetMode="External"/><Relationship Id="rId18" Type="http://schemas.openxmlformats.org/officeDocument/2006/relationships/hyperlink" Target="http://www.ncbi.nlm.nih.gov/pubmed/20690100" TargetMode="External"/><Relationship Id="rId26" Type="http://schemas.openxmlformats.org/officeDocument/2006/relationships/hyperlink" Target="http://www.sciencedirect.com/science/article/pii/S108387911400740X" TargetMode="External"/><Relationship Id="rId39" Type="http://schemas.openxmlformats.org/officeDocument/2006/relationships/hyperlink" Target="file:///C:\Users\TOSHIBA\Downloads\6" TargetMode="External"/><Relationship Id="rId21" Type="http://schemas.openxmlformats.org/officeDocument/2006/relationships/hyperlink" Target="http://www.ncbi.nlm.nih.gov/pubmed/24816335" TargetMode="External"/><Relationship Id="rId34" Type="http://schemas.openxmlformats.org/officeDocument/2006/relationships/hyperlink" Target="http://www.sciencedirect.com/science/article/pii/S108387911400740X" TargetMode="External"/><Relationship Id="rId42" Type="http://schemas.openxmlformats.org/officeDocument/2006/relationships/hyperlink" Target="http://www.sciencedirect.com/science/article/pii/S108387911400740X" TargetMode="External"/><Relationship Id="rId47" Type="http://schemas.openxmlformats.org/officeDocument/2006/relationships/hyperlink" Target="file:///C:\Users\TOSHIBA\Downloads\7" TargetMode="External"/><Relationship Id="rId50" Type="http://schemas.openxmlformats.org/officeDocument/2006/relationships/hyperlink" Target="http://www.sciencedirect.com/science/article/pii/S108387911400740X" TargetMode="External"/><Relationship Id="rId55" Type="http://schemas.openxmlformats.org/officeDocument/2006/relationships/hyperlink" Target="http://www.ehj.eg.net/searchresult.asp?search=&amp;author=Mervat+A+Al-Feky&amp;journal=Y&amp;but_search=Search&amp;entries=10&amp;pg=1&amp;s=0" TargetMode="External"/><Relationship Id="rId63" Type="http://schemas.openxmlformats.org/officeDocument/2006/relationships/hyperlink" Target="file:///C:\Users\TOSHIBA\Downloads\a" TargetMode="External"/><Relationship Id="rId68" Type="http://schemas.openxmlformats.org/officeDocument/2006/relationships/hyperlink" Target="http://www.sciencedirect.com/science/article/pii/S1658387617300092" TargetMode="External"/><Relationship Id="rId76" Type="http://schemas.openxmlformats.org/officeDocument/2006/relationships/hyperlink" Target="https://www.researchgate.net/publication/372246886_Paraneoplastic_syndromes_associated_with_classic_Hodgkin_lymphoma_a_systematic_literature_review?_tp=eyJjb250ZXh0Ijp7ImZpcnN0UGFnZSI6Il9kaXJlY3QiLCJwYWdlIjoicHJvZmlsZSIsInBvc2l0aW9uIjoicGFnZUNvbnRlbnQifX0"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researchgate.net/profile/Ghada_Elgohary?_sg=ku2y3fPdlzsxl3fzCy7PNc5Z675KD_NqHBBzBnhvoICnCaiGxPFLDSBN79JB9t4ngfGJQwU.ayk5jHru3HzseEi2zGdflK_m2IQ52V_JvGT9c9OM8RQ4cOGS2IP1jGMhkvIO6K5zbO7d3sZDaXBi6NNK5qJwCA" TargetMode="External"/><Relationship Id="rId2" Type="http://schemas.openxmlformats.org/officeDocument/2006/relationships/numbering" Target="numbering.xml"/><Relationship Id="rId16" Type="http://schemas.openxmlformats.org/officeDocument/2006/relationships/hyperlink" Target="http://www.ncbi.nlm.nih.gov/pubmed/18946578" TargetMode="External"/><Relationship Id="rId29" Type="http://schemas.openxmlformats.org/officeDocument/2006/relationships/hyperlink" Target="file:///C:\Users\TOSHIBA\Downloads\3" TargetMode="External"/><Relationship Id="rId11" Type="http://schemas.openxmlformats.org/officeDocument/2006/relationships/hyperlink" Target="mailto:fmohareb@kfshrc.edu.sa" TargetMode="External"/><Relationship Id="rId24" Type="http://schemas.openxmlformats.org/officeDocument/2006/relationships/hyperlink" Target="http://www.sciencedirect.com/science/article/pii/S108387911400740X" TargetMode="External"/><Relationship Id="rId32" Type="http://schemas.openxmlformats.org/officeDocument/2006/relationships/hyperlink" Target="http://www.sciencedirect.com/science/article/pii/S108387911400740X" TargetMode="External"/><Relationship Id="rId37" Type="http://schemas.openxmlformats.org/officeDocument/2006/relationships/hyperlink" Target="file:///C:\Users\TOSHIBA\Downloads\6" TargetMode="External"/><Relationship Id="rId40" Type="http://schemas.openxmlformats.org/officeDocument/2006/relationships/hyperlink" Target="http://www.sciencedirect.com/science/article/pii/S108387911400740X" TargetMode="External"/><Relationship Id="rId45" Type="http://schemas.openxmlformats.org/officeDocument/2006/relationships/hyperlink" Target="file:///C:\Users\TOSHIBA\Downloads\7" TargetMode="External"/><Relationship Id="rId53" Type="http://schemas.openxmlformats.org/officeDocument/2006/relationships/hyperlink" Target="http://www.sciencedirect.com/science/article/pii/S108387911400740X" TargetMode="External"/><Relationship Id="rId58" Type="http://schemas.openxmlformats.org/officeDocument/2006/relationships/hyperlink" Target="http://www.ehj.eg.net/searchresult.asp?search=&amp;author=Gihan+M+Kamal&amp;journal=Y&amp;but_search=Search&amp;entries=10&amp;pg=1&amp;s=0" TargetMode="External"/><Relationship Id="rId66" Type="http://schemas.openxmlformats.org/officeDocument/2006/relationships/hyperlink" Target="http://www.sciencedirect.com/science/article/pii/S1658387617300092" TargetMode="External"/><Relationship Id="rId74" Type="http://schemas.openxmlformats.org/officeDocument/2006/relationships/hyperlink" Target="https://www.researchgate.net/scientific-contributions/2155298306_Angela_Pia_Cazzolla?_sg=ku2y3fPdlzsxl3fzCy7PNc5Z675KD_NqHBBzBnhvoICnCaiGxPFLDSBN79JB9t4ngfGJQwU.ayk5jHru3HzseEi2zGdflK_m2IQ52V_JvGT9c9OM8RQ4cOGS2IP1jGMhkvIO6K5zbO7d3sZDaXBi6NNK5qJwCA" TargetMode="External"/><Relationship Id="rId79" Type="http://schemas.openxmlformats.org/officeDocument/2006/relationships/hyperlink" Target="https://www.researchgate.net/journal/Clinical-Lymphoma-Myeloma-and-Leukemia-2152-2669?_tp=eyJjb250ZXh0Ijp7ImZpcnN0UGFnZSI6InB1YmxpY2F0aW9uIiwicGFnZSI6InB1YmxpY2F0aW9uIiwicHJldmlvdXNQYWdlIjoicHJvZmlsZSIsInBvc2l0aW9uIjoicGFnZUhlYWRlciJ9fQ"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sciencedirect.com/science/article/pii/S1658387617300092" TargetMode="External"/><Relationship Id="rId82" Type="http://schemas.openxmlformats.org/officeDocument/2006/relationships/image" Target="media/image2.jpeg"/><Relationship Id="rId19" Type="http://schemas.openxmlformats.org/officeDocument/2006/relationships/hyperlink" Target="http://www.ncbi.nlm.nih.gov/pubmed/23095795" TargetMode="External"/><Relationship Id="rId4" Type="http://schemas.openxmlformats.org/officeDocument/2006/relationships/settings" Target="settings.xml"/><Relationship Id="rId9" Type="http://schemas.openxmlformats.org/officeDocument/2006/relationships/hyperlink" Target="mailto:ghelgohary@gmaill.com" TargetMode="External"/><Relationship Id="rId14" Type="http://schemas.openxmlformats.org/officeDocument/2006/relationships/hyperlink" Target="http://www.linkedin.com/in/ghada-elgohary" TargetMode="External"/><Relationship Id="rId22" Type="http://schemas.openxmlformats.org/officeDocument/2006/relationships/hyperlink" Target="http://www.ncbi.nlm.nih.gov/pubmed/25217228" TargetMode="External"/><Relationship Id="rId27" Type="http://schemas.openxmlformats.org/officeDocument/2006/relationships/hyperlink" Target="file:///C:\Users\TOSHIBA\Downloads\2" TargetMode="External"/><Relationship Id="rId30" Type="http://schemas.openxmlformats.org/officeDocument/2006/relationships/hyperlink" Target="http://www.sciencedirect.com/science/article/pii/S108387911400740X" TargetMode="External"/><Relationship Id="rId35" Type="http://schemas.openxmlformats.org/officeDocument/2006/relationships/hyperlink" Target="file:///C:\Users\TOSHIBA\Downloads\6" TargetMode="External"/><Relationship Id="rId43" Type="http://schemas.openxmlformats.org/officeDocument/2006/relationships/hyperlink" Target="file:///C:\Users\TOSHIBA\Downloads\7" TargetMode="External"/><Relationship Id="rId48" Type="http://schemas.openxmlformats.org/officeDocument/2006/relationships/hyperlink" Target="http://www.sciencedirect.com/science/article/pii/S108387911400740X" TargetMode="External"/><Relationship Id="rId56" Type="http://schemas.openxmlformats.org/officeDocument/2006/relationships/hyperlink" Target="http://www.ehj.eg.net/searchresult.asp?search=&amp;author=Rasha+A+El-Gamal&amp;journal=Y&amp;but_search=Search&amp;entries=10&amp;pg=1&amp;s=0" TargetMode="External"/><Relationship Id="rId64" Type="http://schemas.openxmlformats.org/officeDocument/2006/relationships/hyperlink" Target="http://www.sciencedirect.com/science/article/pii/S1658387617300092" TargetMode="External"/><Relationship Id="rId69" Type="http://schemas.openxmlformats.org/officeDocument/2006/relationships/hyperlink" Target="file:///C:\Users\TOSHIBA\Downloads\a" TargetMode="External"/><Relationship Id="rId77" Type="http://schemas.openxmlformats.org/officeDocument/2006/relationships/hyperlink" Target="https://www.researchgate.net/publication/372785851_Prevalence_years_lived_with_disability_and_trends_in_anaemia_burden_by_severity_and_cause_1990-2021_findings_from_the_Global_Burden_of_Disease_Study_2021?_tp=eyJjb250ZXh0Ijp7ImZpcnN0UGFnZSI6Il9kaXJlY3QiLCJwYWdlIjoicHJvZmlsZSIsInByZXZpb3VzUGFnZSI6Il9kaXJlY3QiLCJwb3NpdGlvbiI6InBhZ2VDb250ZW50In19" TargetMode="External"/><Relationship Id="rId8" Type="http://schemas.openxmlformats.org/officeDocument/2006/relationships/image" Target="media/image1.jpeg"/><Relationship Id="rId51" Type="http://schemas.openxmlformats.org/officeDocument/2006/relationships/hyperlink" Target="http://www.sciencedirect.com/science/article/pii/S108387911400740X" TargetMode="External"/><Relationship Id="rId72" Type="http://schemas.openxmlformats.org/officeDocument/2006/relationships/hyperlink" Target="https://www.researchgate.net/scientific-contributions/2144400179_Mohammad_Al_Nahedh?_sg=ku2y3fPdlzsxl3fzCy7PNc5Z675KD_NqHBBzBnhvoICnCaiGxPFLDSBN79JB9t4ngfGJQwU.ayk5jHru3HzseEi2zGdflK_m2IQ52V_JvGT9c9OM8RQ4cOGS2IP1jGMhkvIO6K5zbO7d3sZDaXBi6NNK5qJwCA" TargetMode="External"/><Relationship Id="rId80" Type="http://schemas.openxmlformats.org/officeDocument/2006/relationships/hyperlink" Target="https://www.researchgate.net/journal/Delta-Journal-of-Ophthalmology-1110-9173?_tp=eyJjb250ZXh0Ijp7ImZpcnN0UGFnZSI6Il9kaXJlY3QiLCJwYWdlIjoicHVibGljYXRpb24iLCJwcmV2aW91c1BhZ2UiOiJwcm9maWxlIn19"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relfakih1@kfshrc.edu.sa" TargetMode="External"/><Relationship Id="rId17" Type="http://schemas.openxmlformats.org/officeDocument/2006/relationships/hyperlink" Target="http://www.medicaljournalofcairouniversity.com" TargetMode="External"/><Relationship Id="rId25" Type="http://schemas.openxmlformats.org/officeDocument/2006/relationships/hyperlink" Target="file:///C:\Users\TOSHIBA\Downloads\1" TargetMode="External"/><Relationship Id="rId33" Type="http://schemas.openxmlformats.org/officeDocument/2006/relationships/hyperlink" Target="file:///C:\Users\TOSHIBA\Downloads\5" TargetMode="External"/><Relationship Id="rId38" Type="http://schemas.openxmlformats.org/officeDocument/2006/relationships/hyperlink" Target="http://www.sciencedirect.com/science/article/pii/S108387911400740X" TargetMode="External"/><Relationship Id="rId46" Type="http://schemas.openxmlformats.org/officeDocument/2006/relationships/hyperlink" Target="http://www.sciencedirect.com/science/article/pii/S108387911400740X" TargetMode="External"/><Relationship Id="rId59" Type="http://schemas.openxmlformats.org/officeDocument/2006/relationships/hyperlink" Target="http://www.sciencedirect.com/science/article/pii/S1658387617300092" TargetMode="External"/><Relationship Id="rId67" Type="http://schemas.openxmlformats.org/officeDocument/2006/relationships/hyperlink" Target="file:///C:\Users\TOSHIBA\Downloads\a" TargetMode="External"/><Relationship Id="rId20" Type="http://schemas.openxmlformats.org/officeDocument/2006/relationships/hyperlink" Target="http://www.ncbi.nlm.nih.gov/pubmed/22824185" TargetMode="External"/><Relationship Id="rId41" Type="http://schemas.openxmlformats.org/officeDocument/2006/relationships/hyperlink" Target="file:///C:\Users\TOSHIBA\Downloads\6" TargetMode="External"/><Relationship Id="rId54" Type="http://schemas.openxmlformats.org/officeDocument/2006/relationships/hyperlink" Target="http://www.sciencedirect.com/science/article/pii/S108387911400740X" TargetMode="External"/><Relationship Id="rId62" Type="http://schemas.openxmlformats.org/officeDocument/2006/relationships/hyperlink" Target="http://www.sciencedirect.com/science/article/pii/S1658387617300092" TargetMode="External"/><Relationship Id="rId70" Type="http://schemas.openxmlformats.org/officeDocument/2006/relationships/hyperlink" Target="http://www.sciencedirect.com/science/journal/16583876" TargetMode="External"/><Relationship Id="rId75" Type="http://schemas.openxmlformats.org/officeDocument/2006/relationships/hyperlink" Target="https://www.researchgate.net/publication/355996365_HEMATOLOGICAL_FINDINGS_IN_COVID-19_AND_INSIGHTS_TO_STEM_CELL_THERAPY?_sg%5B0%5D=YgLl7V92unBHEIXv1uPV0ga_XBtjyx6DQ_6W8llXH2Zvj6Mji25rniZEM3WmtYUdhOa9_J_g_RKMk_zux7ROQDaAf3gke6o48h7OaERh.KEa8XY505ZUrVR3f8tqsuXHAah5M_OVAkB2dS74i7Jvnu_2hGebz1_pCXtZNbVugCLw-X7pi0AKAnc7GURe6Dg" TargetMode="External"/><Relationship Id="rId83" Type="http://schemas.openxmlformats.org/officeDocument/2006/relationships/image" Target="media/image3.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cbi.nlm.nih.gov/pubmed/20306666" TargetMode="External"/><Relationship Id="rId23" Type="http://schemas.openxmlformats.org/officeDocument/2006/relationships/hyperlink" Target="http://www.ncbi.nlm.nih.gov/pubmed/25405023" TargetMode="External"/><Relationship Id="rId28" Type="http://schemas.openxmlformats.org/officeDocument/2006/relationships/hyperlink" Target="http://www.sciencedirect.com/science/article/pii/S108387911400740X" TargetMode="External"/><Relationship Id="rId36" Type="http://schemas.openxmlformats.org/officeDocument/2006/relationships/hyperlink" Target="http://www.sciencedirect.com/science/article/pii/S108387911400740X" TargetMode="External"/><Relationship Id="rId49" Type="http://schemas.openxmlformats.org/officeDocument/2006/relationships/hyperlink" Target="file:///C:\Users\TOSHIBA\Downloads\7" TargetMode="External"/><Relationship Id="rId57" Type="http://schemas.openxmlformats.org/officeDocument/2006/relationships/hyperlink" Target="http://www.ehj.eg.net/searchresult.asp?search=&amp;author=Ghada+M+El+Gohary&amp;journal=Y&amp;but_search=Search&amp;entries=10&amp;pg=1&amp;s=0" TargetMode="External"/><Relationship Id="rId10" Type="http://schemas.openxmlformats.org/officeDocument/2006/relationships/hyperlink" Target="mailto:maljurf@kfshrc.edu.sa" TargetMode="External"/><Relationship Id="rId31" Type="http://schemas.openxmlformats.org/officeDocument/2006/relationships/hyperlink" Target="file:///C:\Users\TOSHIBA\Downloads\4" TargetMode="External"/><Relationship Id="rId44" Type="http://schemas.openxmlformats.org/officeDocument/2006/relationships/hyperlink" Target="http://www.sciencedirect.com/science/article/pii/S108387911400740X" TargetMode="External"/><Relationship Id="rId52" Type="http://schemas.openxmlformats.org/officeDocument/2006/relationships/hyperlink" Target="file:///C:\Users\TOSHIBA\Downloads\8" TargetMode="External"/><Relationship Id="rId60" Type="http://schemas.openxmlformats.org/officeDocument/2006/relationships/hyperlink" Target="file:///C:\Users\TOSHIBA\Downloads\a" TargetMode="External"/><Relationship Id="rId65" Type="http://schemas.openxmlformats.org/officeDocument/2006/relationships/hyperlink" Target="file:///C:\Users\TOSHIBA\Downloads\a" TargetMode="External"/><Relationship Id="rId73" Type="http://schemas.openxmlformats.org/officeDocument/2006/relationships/hyperlink" Target="https://www.researchgate.net/scientific-contributions/2132377758_Riad_Elfakih?_sg=ku2y3fPdlzsxl3fzCy7PNc5Z675KD_NqHBBzBnhvoICnCaiGxPFLDSBN79JB9t4ngfGJQwU.ayk5jHru3HzseEi2zGdflK_m2IQ52V_JvGT9c9OM8RQ4cOGS2IP1jGMhkvIO6K5zbO7d3sZDaXBi6NNK5qJwCA" TargetMode="External"/><Relationship Id="rId78" Type="http://schemas.openxmlformats.org/officeDocument/2006/relationships/hyperlink" Target="https://www.researchgate.net/publication/377692040_EC_CLINICAL_AND_MEDICAL_CASE_REPORTS_EC_CLINICAL_AND_MEDICAL_CASE_REPORTS_Systematic_Review_The_Magic_of_the_Immunotherapy_CD-19_CART_Therapy_in_Treatment_of_Patients_with_Variable_Haematological_Mali?_tp=eyJjb250ZXh0Ijp7ImZpcnN0UGFnZSI6InB1YmxpY2F0aW9uIiwicGFnZSI6InByb2ZpbGUiLCJwcmV2aW91c1BhZ2UiOiJwdWJsaWNhdGlvbiIsInBvc2l0aW9uIjoicGFnZUNvbnRlbnQifX0" TargetMode="External"/><Relationship Id="rId81" Type="http://schemas.openxmlformats.org/officeDocument/2006/relationships/hyperlink" Target="http://dx.doi.org/10.4103/djo.djo_77_23" TargetMode="External"/><Relationship Id="rId8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0DA63-61F0-4019-B3E4-4E76D1876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8665</Words>
  <Characters>49391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C U R R I C U L U M    V I T A E</vt:lpstr>
    </vt:vector>
  </TitlesOfParts>
  <Company>KFSH &amp; RC</Company>
  <LinksUpToDate>false</LinksUpToDate>
  <CharactersWithSpaces>57941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U R R I C U L U M    V I T A E</dc:title>
  <dc:creator>Deia Saeed Al Awami</dc:creator>
  <cp:lastModifiedBy>korisnik</cp:lastModifiedBy>
  <cp:revision>2</cp:revision>
  <cp:lastPrinted>2024-01-26T07:43:00Z</cp:lastPrinted>
  <dcterms:created xsi:type="dcterms:W3CDTF">2026-06-28T07:00:00Z</dcterms:created>
  <dcterms:modified xsi:type="dcterms:W3CDTF">2026-06-28T07:00:00Z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KFSH &amp; RC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ategory">
    <vt:lpwstr>Cirriculum vitae</vt:lpwstr>
  </property>
</Properties>
</file>